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1C9D" w14:textId="77777777" w:rsidR="00BA76E4" w:rsidRPr="00BC6D40" w:rsidRDefault="00BA76E4" w:rsidP="00441968">
      <w:pPr>
        <w:ind w:firstLineChars="0" w:firstLine="0"/>
      </w:pPr>
      <w:r w:rsidRPr="00BC6D40">
        <w:rPr>
          <w:rFonts w:hint="eastAsia"/>
        </w:rPr>
        <w:t>Abstract:</w:t>
      </w:r>
    </w:p>
    <w:p w14:paraId="531FE496" w14:textId="1985CAFE" w:rsidR="00843810" w:rsidRDefault="00843810" w:rsidP="00843810">
      <w:pPr>
        <w:ind w:firstLineChars="0" w:firstLine="0"/>
      </w:pPr>
      <w:r w:rsidRPr="00845F12">
        <w:t xml:space="preserve">Abstract (should be provided for </w:t>
      </w:r>
      <w:r>
        <w:rPr>
          <w:rFonts w:hint="eastAsia"/>
        </w:rPr>
        <w:t>p</w:t>
      </w:r>
      <w:r w:rsidRPr="00845F12">
        <w:t xml:space="preserve">apers and </w:t>
      </w:r>
      <w:r>
        <w:rPr>
          <w:rFonts w:hint="eastAsia"/>
        </w:rPr>
        <w:t>letters</w:t>
      </w:r>
      <w:r w:rsidRPr="00845F12">
        <w:t xml:space="preserve"> only</w:t>
      </w:r>
      <w:r>
        <w:rPr>
          <w:rFonts w:hint="eastAsia"/>
        </w:rPr>
        <w:t>)</w:t>
      </w:r>
      <w:r w:rsidRPr="00845F12">
        <w:t xml:space="preserve"> should be no longer than 200 words. This file is a template to be used for submitting papers to the Journal of the Marine Acoustics Society of Japan</w:t>
      </w:r>
      <w:r>
        <w:rPr>
          <w:rFonts w:hint="eastAsia"/>
        </w:rPr>
        <w:t xml:space="preserve"> (MASJ)</w:t>
      </w:r>
      <w:r w:rsidRPr="00845F12">
        <w:t xml:space="preserve">. Use of Microsoft Word is a pre-requisite. If other software is used to create the file, it should be submitted in a format </w:t>
      </w:r>
      <w:proofErr w:type="gramStart"/>
      <w:r w:rsidRPr="00845F12">
        <w:t>similar to</w:t>
      </w:r>
      <w:proofErr w:type="gramEnd"/>
      <w:r w:rsidRPr="00845F12">
        <w:t xml:space="preserve"> the one shown in this file. The contents of this paper are excerpted from and adapted from the Author Guidelines </w:t>
      </w:r>
      <w:r>
        <w:rPr>
          <w:rFonts w:hint="eastAsia"/>
        </w:rPr>
        <w:t xml:space="preserve">for the </w:t>
      </w:r>
      <w:r w:rsidRPr="00845F12">
        <w:t xml:space="preserve">Journal of the </w:t>
      </w:r>
      <w:proofErr w:type="gramStart"/>
      <w:r w:rsidRPr="00845F12">
        <w:t>MASJ, and</w:t>
      </w:r>
      <w:proofErr w:type="gramEnd"/>
      <w:r w:rsidRPr="00845F12">
        <w:t xml:space="preserve"> are intended as a reference example for authors to present their manuscripts in a proper format that will facilitate efficient work during peer review and other processes. Manuscripts should be prepared in accordance with the </w:t>
      </w:r>
      <w:r>
        <w:rPr>
          <w:rFonts w:hint="eastAsia"/>
        </w:rPr>
        <w:t>Author</w:t>
      </w:r>
      <w:r w:rsidRPr="00845F12">
        <w:t xml:space="preserve"> </w:t>
      </w:r>
      <w:r>
        <w:rPr>
          <w:rFonts w:hint="eastAsia"/>
        </w:rPr>
        <w:t>G</w:t>
      </w:r>
      <w:r w:rsidRPr="00845F12">
        <w:t xml:space="preserve">uidelines. Please note that the </w:t>
      </w:r>
      <w:r>
        <w:rPr>
          <w:rFonts w:hint="eastAsia"/>
        </w:rPr>
        <w:t>Author G</w:t>
      </w:r>
      <w:r w:rsidRPr="00845F12">
        <w:t xml:space="preserve">uidelines listed as a sample of the text may have been revised, so </w:t>
      </w:r>
      <w:r w:rsidRPr="00845F12">
        <w:rPr>
          <w:color w:val="FF0000"/>
          <w:u w:val="single"/>
        </w:rPr>
        <w:t xml:space="preserve">be sure to check for the latest version posted on the website of the </w:t>
      </w:r>
      <w:r w:rsidRPr="00845F12">
        <w:rPr>
          <w:rFonts w:hint="eastAsia"/>
          <w:color w:val="FF0000"/>
          <w:u w:val="single"/>
        </w:rPr>
        <w:t>MASJ</w:t>
      </w:r>
      <w:r w:rsidRPr="00845F12">
        <w:t>.</w:t>
      </w:r>
    </w:p>
    <w:p w14:paraId="1F2E9CB0" w14:textId="54144B98" w:rsidR="00B7368B" w:rsidRDefault="00B7368B" w:rsidP="00E32B0C">
      <w:pPr>
        <w:ind w:firstLineChars="0" w:firstLine="0"/>
      </w:pPr>
      <w:r>
        <w:br w:type="page"/>
      </w:r>
    </w:p>
    <w:p w14:paraId="1C212D2A" w14:textId="77777777" w:rsidR="00314180" w:rsidRPr="00E84717" w:rsidRDefault="00314180" w:rsidP="00314180">
      <w:pPr>
        <w:ind w:firstLineChars="0" w:firstLine="0"/>
        <w:rPr>
          <w:rFonts w:ascii="Arial" w:eastAsia="ＭＳ ゴシック" w:hAnsi="Arial" w:cs="Arial"/>
          <w:b/>
        </w:rPr>
      </w:pPr>
      <w:r w:rsidRPr="00E84717">
        <w:rPr>
          <w:rFonts w:ascii="Arial" w:eastAsia="ＭＳ ゴシック" w:hAnsi="Arial" w:cs="Arial"/>
          <w:b/>
        </w:rPr>
        <w:lastRenderedPageBreak/>
        <w:t xml:space="preserve">0.  Manuscript Format </w:t>
      </w:r>
    </w:p>
    <w:p w14:paraId="3FCE6346" w14:textId="77777777" w:rsidR="00314180" w:rsidRDefault="00314180" w:rsidP="00314180">
      <w:pPr>
        <w:ind w:firstLineChars="0" w:firstLine="0"/>
      </w:pPr>
      <w:r>
        <w:rPr>
          <w:rFonts w:hint="eastAsia"/>
          <w:lang w:bidi="en-US"/>
        </w:rPr>
        <w:t xml:space="preserve">   </w:t>
      </w:r>
      <w:r>
        <w:rPr>
          <w:lang w:bidi="en-US"/>
        </w:rPr>
        <w:t xml:space="preserve">This file is a template file designed for manuscripts of papers and </w:t>
      </w:r>
      <w:r>
        <w:rPr>
          <w:rFonts w:hint="eastAsia"/>
          <w:lang w:bidi="en-US"/>
        </w:rPr>
        <w:t>letters</w:t>
      </w:r>
      <w:r>
        <w:rPr>
          <w:lang w:bidi="en-US"/>
        </w:rPr>
        <w:t>. It is recommended that manuscripts of other categories be prepared according to this format. Manuscripts should be prepared in accordance with the Author Guidelines for the Journal of the M</w:t>
      </w:r>
      <w:r>
        <w:rPr>
          <w:rFonts w:hint="eastAsia"/>
          <w:lang w:bidi="en-US"/>
        </w:rPr>
        <w:t>ASJ</w:t>
      </w:r>
      <w:r>
        <w:rPr>
          <w:vertAlign w:val="superscript"/>
          <w:lang w:bidi="en-US"/>
        </w:rPr>
        <w:t>1)</w:t>
      </w:r>
      <w:r>
        <w:rPr>
          <w:lang w:bidi="en-US"/>
        </w:rPr>
        <w:t xml:space="preserve">. </w:t>
      </w:r>
    </w:p>
    <w:p w14:paraId="6BC3450D" w14:textId="77777777" w:rsidR="00314180" w:rsidRDefault="00314180" w:rsidP="00314180">
      <w:pPr>
        <w:ind w:firstLineChars="0" w:firstLine="0"/>
      </w:pPr>
      <w:r>
        <w:rPr>
          <w:rFonts w:hint="eastAsia"/>
          <w:lang w:bidi="en-US"/>
        </w:rPr>
        <w:t xml:space="preserve">   </w:t>
      </w:r>
      <w:r>
        <w:rPr>
          <w:lang w:bidi="en-US"/>
        </w:rPr>
        <w:t xml:space="preserve">The standard paper size is </w:t>
      </w:r>
      <w:proofErr w:type="gramStart"/>
      <w:r>
        <w:rPr>
          <w:lang w:bidi="en-US"/>
        </w:rPr>
        <w:t>A4</w:t>
      </w:r>
      <w:proofErr w:type="gramEnd"/>
      <w:r>
        <w:rPr>
          <w:lang w:bidi="en-US"/>
        </w:rPr>
        <w:t xml:space="preserve"> and the standard font is Times New Roman. Font size should be 12 pt. and about 25 lines per page. The standard margins are 30 mm at the top, left and right, and 35 mm at the bottom. The line number should be inserted at the </w:t>
      </w:r>
      <w:proofErr w:type="gramStart"/>
      <w:r>
        <w:rPr>
          <w:lang w:bidi="en-US"/>
        </w:rPr>
        <w:t>right hand</w:t>
      </w:r>
      <w:proofErr w:type="gramEnd"/>
      <w:r>
        <w:rPr>
          <w:lang w:bidi="en-US"/>
        </w:rPr>
        <w:t xml:space="preserve"> corner of the line with the serial number and starting from the first page, and the page number, the name of the primary author, and the title should be written in the footer. If the title is too long to fit on one line, stop at the appropriate place and end with "...".</w:t>
      </w:r>
    </w:p>
    <w:p w14:paraId="3D3CEEA5" w14:textId="77777777" w:rsidR="00314180" w:rsidRPr="00E84717" w:rsidRDefault="00314180" w:rsidP="00314180">
      <w:pPr>
        <w:ind w:firstLineChars="0" w:firstLine="0"/>
      </w:pPr>
      <w:r>
        <w:rPr>
          <w:rFonts w:hint="eastAsia"/>
          <w:lang w:bidi="en-US"/>
        </w:rPr>
        <w:t xml:space="preserve">   </w:t>
      </w:r>
      <w:r>
        <w:rPr>
          <w:lang w:bidi="en-US"/>
        </w:rPr>
        <w:t>(For peer review) A manuscript should be arranged in the following order: abstract, page break, main text, page break, list of references, page break, figures, photographs, and tables.</w:t>
      </w:r>
      <w:r>
        <w:rPr>
          <w:rFonts w:hint="eastAsia"/>
          <w:lang w:bidi="en-US"/>
        </w:rPr>
        <w:t xml:space="preserve"> </w:t>
      </w:r>
      <w:r>
        <w:rPr>
          <w:lang w:bidi="en-US"/>
        </w:rPr>
        <w:t xml:space="preserve">The pages should be numbered from the first page through to the figures. Manuscripts should be submitted electronically as a single PDF file. In addition to the manuscript file, fill out the cover page for submission. The cover page for submission can be obtained from the website of the </w:t>
      </w:r>
      <w:r>
        <w:rPr>
          <w:rFonts w:hint="eastAsia"/>
          <w:lang w:bidi="en-US"/>
        </w:rPr>
        <w:t>MASJ</w:t>
      </w:r>
      <w:r>
        <w:rPr>
          <w:lang w:bidi="en-US"/>
        </w:rPr>
        <w:t>.</w:t>
      </w:r>
    </w:p>
    <w:p w14:paraId="659C1192" w14:textId="77777777" w:rsidR="00314180" w:rsidRDefault="00314180" w:rsidP="00314180">
      <w:pPr>
        <w:ind w:firstLineChars="0" w:firstLine="0"/>
      </w:pPr>
      <w:r>
        <w:rPr>
          <w:rFonts w:hint="eastAsia"/>
          <w:lang w:bidi="en-US"/>
        </w:rPr>
        <w:t xml:space="preserve">   </w:t>
      </w:r>
      <w:r>
        <w:rPr>
          <w:lang w:bidi="en-US"/>
        </w:rPr>
        <w:t xml:space="preserve">The following chapters are the </w:t>
      </w:r>
      <w:r>
        <w:rPr>
          <w:rFonts w:hint="eastAsia"/>
          <w:lang w:bidi="en-US"/>
        </w:rPr>
        <w:t xml:space="preserve">Author </w:t>
      </w:r>
      <w:proofErr w:type="spellStart"/>
      <w:r>
        <w:rPr>
          <w:rFonts w:hint="eastAsia"/>
          <w:lang w:bidi="en-US"/>
        </w:rPr>
        <w:t>Guidlines</w:t>
      </w:r>
      <w:proofErr w:type="spellEnd"/>
      <w:r>
        <w:rPr>
          <w:lang w:bidi="en-US"/>
        </w:rPr>
        <w:t xml:space="preserve"> for the Journal of the M</w:t>
      </w:r>
      <w:r>
        <w:rPr>
          <w:rFonts w:hint="eastAsia"/>
          <w:lang w:bidi="en-US"/>
        </w:rPr>
        <w:t>ASJ</w:t>
      </w:r>
      <w:r>
        <w:rPr>
          <w:lang w:bidi="en-US"/>
        </w:rPr>
        <w:t xml:space="preserve"> (revised </w:t>
      </w:r>
      <w:r>
        <w:rPr>
          <w:rFonts w:hint="eastAsia"/>
          <w:lang w:bidi="en-US"/>
        </w:rPr>
        <w:t xml:space="preserve">in </w:t>
      </w:r>
      <w:proofErr w:type="gramStart"/>
      <w:r>
        <w:rPr>
          <w:rFonts w:hint="eastAsia"/>
          <w:lang w:bidi="en-US"/>
        </w:rPr>
        <w:t>April,</w:t>
      </w:r>
      <w:proofErr w:type="gramEnd"/>
      <w:r>
        <w:rPr>
          <w:rFonts w:hint="eastAsia"/>
          <w:lang w:bidi="en-US"/>
        </w:rPr>
        <w:t xml:space="preserve"> 2024</w:t>
      </w:r>
      <w:r>
        <w:rPr>
          <w:lang w:bidi="en-US"/>
        </w:rPr>
        <w:t xml:space="preserve">). </w:t>
      </w:r>
      <w:r w:rsidRPr="0097240F">
        <w:rPr>
          <w:u w:val="single"/>
          <w:lang w:bidi="en-US"/>
        </w:rPr>
        <w:t xml:space="preserve">The </w:t>
      </w:r>
      <w:r w:rsidRPr="0097240F">
        <w:rPr>
          <w:rFonts w:hint="eastAsia"/>
          <w:u w:val="single"/>
          <w:lang w:bidi="en-US"/>
        </w:rPr>
        <w:t xml:space="preserve">Author </w:t>
      </w:r>
      <w:proofErr w:type="spellStart"/>
      <w:r w:rsidRPr="0097240F">
        <w:rPr>
          <w:rFonts w:hint="eastAsia"/>
          <w:u w:val="single"/>
          <w:lang w:bidi="en-US"/>
        </w:rPr>
        <w:t>Guidlines</w:t>
      </w:r>
      <w:proofErr w:type="spellEnd"/>
      <w:r w:rsidRPr="0097240F">
        <w:rPr>
          <w:u w:val="single"/>
          <w:lang w:bidi="en-US"/>
        </w:rPr>
        <w:t xml:space="preserve"> may have been revised.</w:t>
      </w:r>
      <w:r>
        <w:rPr>
          <w:lang w:bidi="en-US"/>
        </w:rPr>
        <w:t xml:space="preserve"> Be sure to check the latest version posted on the website of the M</w:t>
      </w:r>
      <w:r>
        <w:rPr>
          <w:rFonts w:hint="eastAsia"/>
          <w:lang w:bidi="en-US"/>
        </w:rPr>
        <w:t>ASJ</w:t>
      </w:r>
      <w:r>
        <w:rPr>
          <w:lang w:bidi="en-US"/>
        </w:rPr>
        <w:t>.</w:t>
      </w:r>
    </w:p>
    <w:p w14:paraId="038D3A31" w14:textId="77777777" w:rsidR="00B7368B" w:rsidRPr="00314180" w:rsidRDefault="00B7368B" w:rsidP="00A877AB">
      <w:pPr>
        <w:ind w:firstLine="240"/>
      </w:pPr>
    </w:p>
    <w:p w14:paraId="1FF867B8" w14:textId="77777777" w:rsidR="00C56329" w:rsidRPr="001B72F9" w:rsidRDefault="00C56329" w:rsidP="00C56329">
      <w:pPr>
        <w:numPr>
          <w:ilvl w:val="0"/>
          <w:numId w:val="36"/>
        </w:numPr>
        <w:ind w:firstLineChars="0"/>
        <w:rPr>
          <w:rFonts w:ascii="Arial" w:eastAsia="ＭＳ ゴシック" w:hAnsi="Arial" w:cs="Arial"/>
          <w:b/>
          <w:bCs/>
          <w:szCs w:val="22"/>
        </w:rPr>
      </w:pPr>
      <w:r w:rsidRPr="001B72F9">
        <w:rPr>
          <w:rFonts w:ascii="Arial" w:eastAsia="ＭＳ ゴシック" w:hAnsi="Arial" w:cs="Arial" w:hint="eastAsia"/>
          <w:b/>
          <w:bCs/>
          <w:szCs w:val="22"/>
        </w:rPr>
        <w:t>G</w:t>
      </w:r>
      <w:r w:rsidRPr="001B72F9">
        <w:rPr>
          <w:rFonts w:ascii="Arial" w:eastAsia="ＭＳ ゴシック" w:hAnsi="Arial" w:cs="Arial"/>
          <w:b/>
          <w:bCs/>
          <w:szCs w:val="22"/>
        </w:rPr>
        <w:t>eneral Guidelines</w:t>
      </w:r>
    </w:p>
    <w:p w14:paraId="17AFC853" w14:textId="77777777" w:rsidR="00C56329" w:rsidRPr="001B72F9" w:rsidRDefault="00C56329" w:rsidP="00C56329">
      <w:pPr>
        <w:numPr>
          <w:ilvl w:val="1"/>
          <w:numId w:val="36"/>
        </w:numPr>
        <w:ind w:left="567" w:firstLineChars="0" w:hanging="567"/>
        <w:rPr>
          <w:szCs w:val="22"/>
        </w:rPr>
      </w:pPr>
      <w:r w:rsidRPr="001B72F9">
        <w:rPr>
          <w:szCs w:val="22"/>
        </w:rPr>
        <w:t>Manuscripts must be original articles written by the author(s</w:t>
      </w:r>
      <w:proofErr w:type="gramStart"/>
      <w:r w:rsidRPr="001B72F9">
        <w:rPr>
          <w:szCs w:val="22"/>
        </w:rPr>
        <w:t>), and</w:t>
      </w:r>
      <w:proofErr w:type="gramEnd"/>
      <w:r w:rsidRPr="001B72F9">
        <w:rPr>
          <w:szCs w:val="22"/>
        </w:rPr>
        <w:t xml:space="preserve"> must not have been made available (distributed or sold) to the public.</w:t>
      </w:r>
    </w:p>
    <w:p w14:paraId="4DA4E0C2" w14:textId="1E1982CB" w:rsidR="00C56329" w:rsidRPr="001B72F9" w:rsidRDefault="00C56329" w:rsidP="00C56329">
      <w:pPr>
        <w:numPr>
          <w:ilvl w:val="1"/>
          <w:numId w:val="36"/>
        </w:numPr>
        <w:ind w:left="567" w:firstLineChars="0" w:hanging="567"/>
        <w:rPr>
          <w:szCs w:val="22"/>
        </w:rPr>
      </w:pPr>
      <w:r w:rsidRPr="001B72F9">
        <w:rPr>
          <w:szCs w:val="22"/>
        </w:rPr>
        <w:t>The Marine Acoustic</w:t>
      </w:r>
      <w:r w:rsidR="00314180">
        <w:rPr>
          <w:rFonts w:hint="eastAsia"/>
          <w:szCs w:val="22"/>
        </w:rPr>
        <w:t>s</w:t>
      </w:r>
      <w:r w:rsidRPr="001B72F9">
        <w:rPr>
          <w:szCs w:val="22"/>
        </w:rPr>
        <w:t xml:space="preserve"> Society of Japan (MASJ) publishes the Journal of the </w:t>
      </w:r>
      <w:r w:rsidR="00314180">
        <w:rPr>
          <w:rFonts w:hint="eastAsia"/>
          <w:szCs w:val="22"/>
        </w:rPr>
        <w:t>MASJ</w:t>
      </w:r>
      <w:r w:rsidRPr="001B72F9">
        <w:rPr>
          <w:szCs w:val="22"/>
        </w:rPr>
        <w:t xml:space="preserve"> four </w:t>
      </w:r>
      <w:r w:rsidRPr="001B72F9">
        <w:rPr>
          <w:szCs w:val="22"/>
        </w:rPr>
        <w:lastRenderedPageBreak/>
        <w:t>times each year (January, April, July, and October). Papers and letters are also published in J-STAGE―the electronic version of the Journal―three months after publication in the Journal.</w:t>
      </w:r>
    </w:p>
    <w:p w14:paraId="494F4CB1" w14:textId="77777777" w:rsidR="00C56329" w:rsidRPr="001B72F9" w:rsidRDefault="00C56329" w:rsidP="00C56329">
      <w:pPr>
        <w:numPr>
          <w:ilvl w:val="1"/>
          <w:numId w:val="36"/>
        </w:numPr>
        <w:ind w:left="567" w:firstLineChars="0" w:hanging="567"/>
        <w:rPr>
          <w:szCs w:val="22"/>
        </w:rPr>
      </w:pPr>
      <w:r w:rsidRPr="001B72F9">
        <w:rPr>
          <w:szCs w:val="22"/>
        </w:rPr>
        <w:t xml:space="preserve">The first author must be a member / honorary member / life member </w:t>
      </w:r>
      <w:r w:rsidRPr="001B72F9">
        <w:rPr>
          <w:rFonts w:hint="eastAsia"/>
          <w:szCs w:val="22"/>
        </w:rPr>
        <w:t>/</w:t>
      </w:r>
      <w:r w:rsidRPr="001B72F9">
        <w:rPr>
          <w:szCs w:val="22"/>
        </w:rPr>
        <w:t xml:space="preserve"> supporting member</w:t>
      </w:r>
      <w:r w:rsidRPr="001B72F9">
        <w:rPr>
          <w:rFonts w:hint="eastAsia"/>
          <w:szCs w:val="22"/>
        </w:rPr>
        <w:t xml:space="preserve"> </w:t>
      </w:r>
      <w:r w:rsidRPr="001B72F9">
        <w:rPr>
          <w:szCs w:val="22"/>
        </w:rPr>
        <w:t>of the MASJ. It is preferable for coauthors also to be MASJ members. When students submit a paper, at least one of the coauthors should be a member of the MASJ. However, this rule does not apply to authors invited by the Editorial Committee of the MASJ.</w:t>
      </w:r>
    </w:p>
    <w:p w14:paraId="023DF075" w14:textId="77777777" w:rsidR="00C56329" w:rsidRPr="001B72F9" w:rsidRDefault="00C56329" w:rsidP="00C56329">
      <w:pPr>
        <w:numPr>
          <w:ilvl w:val="1"/>
          <w:numId w:val="36"/>
        </w:numPr>
        <w:ind w:left="567" w:firstLineChars="0" w:hanging="567"/>
        <w:rPr>
          <w:szCs w:val="22"/>
        </w:rPr>
      </w:pPr>
      <w:r w:rsidRPr="001B72F9">
        <w:rPr>
          <w:szCs w:val="22"/>
        </w:rPr>
        <w:t>Manuscripts should be prepared in Japanese or English. Each submitted manuscript should be accompanied by a cover page and an English abstract (papers and letters only), and include the main body, along with any supporting figures, photographs, and tables.</w:t>
      </w:r>
    </w:p>
    <w:p w14:paraId="1D3E56ED" w14:textId="77777777" w:rsidR="00C56329" w:rsidRPr="001B72F9" w:rsidRDefault="00C56329" w:rsidP="00C56329">
      <w:pPr>
        <w:numPr>
          <w:ilvl w:val="1"/>
          <w:numId w:val="36"/>
        </w:numPr>
        <w:ind w:left="567" w:firstLineChars="0" w:hanging="567"/>
        <w:rPr>
          <w:szCs w:val="22"/>
        </w:rPr>
      </w:pPr>
      <w:proofErr w:type="gramStart"/>
      <w:r w:rsidRPr="001B72F9">
        <w:rPr>
          <w:szCs w:val="22"/>
        </w:rPr>
        <w:t>As a general rule</w:t>
      </w:r>
      <w:proofErr w:type="gramEnd"/>
      <w:r w:rsidRPr="001B72F9">
        <w:rPr>
          <w:szCs w:val="22"/>
        </w:rPr>
        <w:t>, manuscripts should be created using word processing software.</w:t>
      </w:r>
    </w:p>
    <w:p w14:paraId="7B999232" w14:textId="77777777" w:rsidR="00C56329" w:rsidRPr="001B72F9" w:rsidRDefault="00C56329" w:rsidP="00C56329">
      <w:pPr>
        <w:numPr>
          <w:ilvl w:val="1"/>
          <w:numId w:val="36"/>
        </w:numPr>
        <w:ind w:left="567" w:firstLineChars="0" w:hanging="567"/>
        <w:rPr>
          <w:szCs w:val="22"/>
        </w:rPr>
      </w:pPr>
      <w:r w:rsidRPr="001B72F9">
        <w:rPr>
          <w:szCs w:val="22"/>
        </w:rPr>
        <w:t>The number of manuscript pages should generally not exceed the number specified in Table 1 (including figures, photographs, and tables).</w:t>
      </w:r>
    </w:p>
    <w:p w14:paraId="4D8A7FAD" w14:textId="5607BDB2" w:rsidR="00C56329" w:rsidRPr="001B72F9" w:rsidRDefault="00C56329" w:rsidP="00C56329">
      <w:pPr>
        <w:numPr>
          <w:ilvl w:val="1"/>
          <w:numId w:val="36"/>
        </w:numPr>
        <w:ind w:left="567" w:firstLineChars="0" w:hanging="567"/>
        <w:rPr>
          <w:szCs w:val="22"/>
        </w:rPr>
      </w:pPr>
      <w:r w:rsidRPr="001B72F9">
        <w:rPr>
          <w:szCs w:val="22"/>
        </w:rPr>
        <w:t xml:space="preserve">Manuscripts should conform to one of the three types listed in Table 1. Download the cover page from the website of the </w:t>
      </w:r>
      <w:proofErr w:type="gramStart"/>
      <w:r w:rsidR="00314180">
        <w:rPr>
          <w:rFonts w:hint="eastAsia"/>
          <w:szCs w:val="22"/>
        </w:rPr>
        <w:t>MASJ</w:t>
      </w:r>
      <w:r w:rsidRPr="001B72F9">
        <w:rPr>
          <w:szCs w:val="22"/>
        </w:rPr>
        <w:t>, and</w:t>
      </w:r>
      <w:proofErr w:type="gramEnd"/>
      <w:r w:rsidRPr="001B72F9">
        <w:rPr>
          <w:szCs w:val="22"/>
        </w:rPr>
        <w:t xml:space="preserve"> register the type on the cover page.</w:t>
      </w:r>
    </w:p>
    <w:p w14:paraId="5550DEE5" w14:textId="77777777" w:rsidR="00C56329" w:rsidRPr="001B72F9" w:rsidRDefault="00C56329" w:rsidP="00C56329">
      <w:pPr>
        <w:numPr>
          <w:ilvl w:val="1"/>
          <w:numId w:val="36"/>
        </w:numPr>
        <w:ind w:left="567" w:firstLineChars="0" w:hanging="567"/>
        <w:rPr>
          <w:szCs w:val="22"/>
        </w:rPr>
      </w:pPr>
      <w:r w:rsidRPr="001B72F9">
        <w:rPr>
          <w:szCs w:val="22"/>
        </w:rPr>
        <w:t>A standard printed page comprises 850 words (average of five alphabetical characters per word).</w:t>
      </w:r>
    </w:p>
    <w:p w14:paraId="1A83E93C" w14:textId="77777777" w:rsidR="00C56329" w:rsidRPr="001B72F9" w:rsidRDefault="00C56329" w:rsidP="00C56329">
      <w:pPr>
        <w:numPr>
          <w:ilvl w:val="1"/>
          <w:numId w:val="36"/>
        </w:numPr>
        <w:ind w:left="567" w:firstLineChars="0" w:hanging="567"/>
        <w:rPr>
          <w:szCs w:val="22"/>
        </w:rPr>
      </w:pPr>
      <w:r w:rsidRPr="001B72F9">
        <w:rPr>
          <w:szCs w:val="22"/>
        </w:rPr>
        <w:t>The author has ultimate responsibility for the published content.</w:t>
      </w:r>
    </w:p>
    <w:p w14:paraId="519767CE" w14:textId="77777777" w:rsidR="00C56329" w:rsidRPr="001B72F9" w:rsidRDefault="00C56329" w:rsidP="00C56329">
      <w:pPr>
        <w:ind w:firstLineChars="0" w:firstLine="0"/>
        <w:rPr>
          <w:szCs w:val="22"/>
        </w:rPr>
      </w:pPr>
    </w:p>
    <w:p w14:paraId="38762ED7" w14:textId="77777777" w:rsidR="00C56329" w:rsidRPr="001B72F9" w:rsidRDefault="00C56329" w:rsidP="00C56329">
      <w:pPr>
        <w:ind w:firstLineChars="0" w:firstLine="0"/>
        <w:jc w:val="center"/>
        <w:rPr>
          <w:rFonts w:cs="Arial"/>
        </w:rPr>
      </w:pPr>
      <w:r w:rsidRPr="001B72F9">
        <w:rPr>
          <w:rFonts w:cs="Arial" w:hint="eastAsia"/>
          <w:spacing w:val="-7"/>
        </w:rPr>
        <w:t>T</w:t>
      </w:r>
      <w:r w:rsidRPr="001B72F9">
        <w:rPr>
          <w:rFonts w:cs="Arial"/>
          <w:spacing w:val="-7"/>
        </w:rPr>
        <w:t xml:space="preserve">able </w:t>
      </w:r>
      <w:proofErr w:type="gramStart"/>
      <w:r w:rsidRPr="001B72F9">
        <w:rPr>
          <w:rFonts w:cs="Arial"/>
        </w:rPr>
        <w:t>1  Types</w:t>
      </w:r>
      <w:proofErr w:type="gramEnd"/>
      <w:r w:rsidRPr="001B72F9">
        <w:rPr>
          <w:rFonts w:cs="Arial"/>
        </w:rPr>
        <w:t xml:space="preserve"> of manuscript</w:t>
      </w:r>
    </w:p>
    <w:tbl>
      <w:tblPr>
        <w:tblW w:w="8505"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000" w:firstRow="0" w:lastRow="0" w:firstColumn="0" w:lastColumn="0" w:noHBand="0" w:noVBand="0"/>
      </w:tblPr>
      <w:tblGrid>
        <w:gridCol w:w="1810"/>
        <w:gridCol w:w="1701"/>
        <w:gridCol w:w="4994"/>
      </w:tblGrid>
      <w:tr w:rsidR="00C56329" w:rsidRPr="001B72F9" w14:paraId="20DF63EB" w14:textId="77777777" w:rsidTr="00075E28">
        <w:trPr>
          <w:trHeight w:val="174"/>
        </w:trPr>
        <w:tc>
          <w:tcPr>
            <w:tcW w:w="1810" w:type="dxa"/>
            <w:vAlign w:val="center"/>
          </w:tcPr>
          <w:p w14:paraId="28EFC240" w14:textId="77777777" w:rsidR="00C56329" w:rsidRPr="001B72F9" w:rsidRDefault="00C56329" w:rsidP="00075E28">
            <w:pPr>
              <w:ind w:firstLineChars="0" w:firstLine="0"/>
              <w:jc w:val="center"/>
              <w:rPr>
                <w:rFonts w:cs="Arial"/>
                <w:sz w:val="21"/>
                <w:szCs w:val="21"/>
              </w:rPr>
            </w:pPr>
            <w:r w:rsidRPr="001B72F9">
              <w:rPr>
                <w:rFonts w:cs="Arial"/>
                <w:sz w:val="21"/>
                <w:szCs w:val="21"/>
              </w:rPr>
              <w:t>Type of manuscript</w:t>
            </w:r>
          </w:p>
        </w:tc>
        <w:tc>
          <w:tcPr>
            <w:tcW w:w="1701" w:type="dxa"/>
            <w:vAlign w:val="center"/>
          </w:tcPr>
          <w:p w14:paraId="10FBEA6B" w14:textId="77777777" w:rsidR="00C56329" w:rsidRPr="001B72F9" w:rsidRDefault="00C56329" w:rsidP="00075E28">
            <w:pPr>
              <w:ind w:firstLineChars="0" w:firstLine="0"/>
              <w:jc w:val="center"/>
              <w:rPr>
                <w:rFonts w:cs="Arial"/>
                <w:sz w:val="21"/>
                <w:szCs w:val="21"/>
              </w:rPr>
            </w:pPr>
            <w:r w:rsidRPr="001B72F9">
              <w:rPr>
                <w:rFonts w:cs="Arial"/>
                <w:sz w:val="21"/>
                <w:szCs w:val="21"/>
              </w:rPr>
              <w:t>Maximum number of pages</w:t>
            </w:r>
          </w:p>
        </w:tc>
        <w:tc>
          <w:tcPr>
            <w:tcW w:w="4994" w:type="dxa"/>
            <w:vAlign w:val="center"/>
          </w:tcPr>
          <w:p w14:paraId="2B5CC431" w14:textId="77777777" w:rsidR="00C56329" w:rsidRPr="001B72F9" w:rsidRDefault="00C56329" w:rsidP="00075E28">
            <w:pPr>
              <w:ind w:firstLineChars="0" w:firstLine="0"/>
              <w:jc w:val="center"/>
              <w:rPr>
                <w:rFonts w:cs="Arial"/>
                <w:sz w:val="21"/>
                <w:szCs w:val="21"/>
              </w:rPr>
            </w:pPr>
            <w:r w:rsidRPr="001B72F9">
              <w:rPr>
                <w:rFonts w:cs="Arial" w:hint="eastAsia"/>
                <w:sz w:val="21"/>
                <w:szCs w:val="21"/>
              </w:rPr>
              <w:t>Content</w:t>
            </w:r>
          </w:p>
        </w:tc>
      </w:tr>
      <w:tr w:rsidR="00C56329" w:rsidRPr="001B72F9" w14:paraId="26A7EC1A" w14:textId="77777777" w:rsidTr="00075E28">
        <w:trPr>
          <w:trHeight w:val="622"/>
        </w:trPr>
        <w:tc>
          <w:tcPr>
            <w:tcW w:w="1810" w:type="dxa"/>
            <w:vAlign w:val="center"/>
          </w:tcPr>
          <w:p w14:paraId="3508F93A" w14:textId="77777777" w:rsidR="00C56329" w:rsidRPr="001B72F9" w:rsidRDefault="00C56329" w:rsidP="00075E28">
            <w:pPr>
              <w:ind w:firstLineChars="50" w:firstLine="105"/>
              <w:rPr>
                <w:rFonts w:cs="Arial"/>
                <w:sz w:val="21"/>
                <w:szCs w:val="21"/>
              </w:rPr>
            </w:pPr>
            <w:r w:rsidRPr="001B72F9">
              <w:rPr>
                <w:rFonts w:cs="Arial" w:hint="eastAsia"/>
                <w:sz w:val="21"/>
                <w:szCs w:val="21"/>
              </w:rPr>
              <w:lastRenderedPageBreak/>
              <w:t>P</w:t>
            </w:r>
            <w:r w:rsidRPr="001B72F9">
              <w:rPr>
                <w:rFonts w:cs="Arial"/>
                <w:sz w:val="21"/>
                <w:szCs w:val="21"/>
              </w:rPr>
              <w:t>aper</w:t>
            </w:r>
          </w:p>
        </w:tc>
        <w:tc>
          <w:tcPr>
            <w:tcW w:w="1701" w:type="dxa"/>
            <w:vAlign w:val="center"/>
          </w:tcPr>
          <w:p w14:paraId="344DEB28" w14:textId="77777777" w:rsidR="00C56329" w:rsidRPr="001B72F9" w:rsidRDefault="00C56329" w:rsidP="00075E28">
            <w:pPr>
              <w:ind w:firstLineChars="0" w:firstLine="0"/>
              <w:jc w:val="center"/>
              <w:rPr>
                <w:rFonts w:cs="Arial"/>
                <w:sz w:val="21"/>
                <w:szCs w:val="21"/>
              </w:rPr>
            </w:pPr>
            <w:r w:rsidRPr="001B72F9">
              <w:rPr>
                <w:rFonts w:cs="Arial"/>
                <w:sz w:val="21"/>
                <w:szCs w:val="21"/>
              </w:rPr>
              <w:t>12</w:t>
            </w:r>
          </w:p>
        </w:tc>
        <w:tc>
          <w:tcPr>
            <w:tcW w:w="4994" w:type="dxa"/>
          </w:tcPr>
          <w:p w14:paraId="2C432324" w14:textId="77777777" w:rsidR="00C56329" w:rsidRPr="001B72F9" w:rsidRDefault="00C56329" w:rsidP="00075E28">
            <w:pPr>
              <w:ind w:leftChars="48" w:left="115" w:rightChars="62" w:right="149" w:firstLineChars="0" w:firstLine="0"/>
              <w:rPr>
                <w:sz w:val="21"/>
                <w:szCs w:val="21"/>
              </w:rPr>
            </w:pPr>
            <w:r w:rsidRPr="001B72F9">
              <w:rPr>
                <w:spacing w:val="-10"/>
                <w:sz w:val="21"/>
                <w:szCs w:val="21"/>
              </w:rPr>
              <w:t>Original articles that serve the development of scientific research and industry from the viewpoint of marine acoustics, such as the range of issues related to marine acoustics, as well as marine observation and investigation</w:t>
            </w:r>
          </w:p>
        </w:tc>
      </w:tr>
      <w:tr w:rsidR="00C56329" w:rsidRPr="001B72F9" w14:paraId="19F76B38" w14:textId="77777777" w:rsidTr="00075E28">
        <w:trPr>
          <w:trHeight w:val="622"/>
        </w:trPr>
        <w:tc>
          <w:tcPr>
            <w:tcW w:w="1810" w:type="dxa"/>
            <w:vAlign w:val="center"/>
          </w:tcPr>
          <w:p w14:paraId="13197AFD" w14:textId="77777777" w:rsidR="00C56329" w:rsidRPr="001B72F9" w:rsidRDefault="00C56329" w:rsidP="00075E28">
            <w:pPr>
              <w:ind w:firstLineChars="50" w:firstLine="105"/>
              <w:rPr>
                <w:rFonts w:cs="Arial"/>
                <w:sz w:val="21"/>
                <w:szCs w:val="21"/>
              </w:rPr>
            </w:pPr>
            <w:r w:rsidRPr="001B72F9">
              <w:rPr>
                <w:rFonts w:cs="Arial" w:hint="eastAsia"/>
                <w:sz w:val="21"/>
                <w:szCs w:val="21"/>
              </w:rPr>
              <w:t>L</w:t>
            </w:r>
            <w:r w:rsidRPr="001B72F9">
              <w:rPr>
                <w:rFonts w:cs="Arial"/>
                <w:sz w:val="21"/>
                <w:szCs w:val="21"/>
              </w:rPr>
              <w:t>etter</w:t>
            </w:r>
          </w:p>
        </w:tc>
        <w:tc>
          <w:tcPr>
            <w:tcW w:w="1701" w:type="dxa"/>
            <w:vAlign w:val="center"/>
          </w:tcPr>
          <w:p w14:paraId="538FF1B5" w14:textId="77777777" w:rsidR="00C56329" w:rsidRPr="001B72F9" w:rsidRDefault="00C56329" w:rsidP="00075E28">
            <w:pPr>
              <w:ind w:firstLineChars="0" w:firstLine="0"/>
              <w:jc w:val="center"/>
              <w:rPr>
                <w:rFonts w:cs="Arial"/>
                <w:w w:val="101"/>
                <w:sz w:val="21"/>
                <w:szCs w:val="21"/>
              </w:rPr>
            </w:pPr>
            <w:r w:rsidRPr="001B72F9">
              <w:rPr>
                <w:rFonts w:cs="Arial"/>
                <w:w w:val="101"/>
                <w:sz w:val="21"/>
                <w:szCs w:val="21"/>
              </w:rPr>
              <w:t>6</w:t>
            </w:r>
          </w:p>
        </w:tc>
        <w:tc>
          <w:tcPr>
            <w:tcW w:w="4994" w:type="dxa"/>
          </w:tcPr>
          <w:p w14:paraId="543896A0" w14:textId="77777777" w:rsidR="00C56329" w:rsidRPr="001B72F9" w:rsidRDefault="00C56329" w:rsidP="00075E28">
            <w:pPr>
              <w:ind w:leftChars="48" w:left="115" w:rightChars="62" w:right="149" w:firstLineChars="0" w:firstLine="0"/>
              <w:rPr>
                <w:spacing w:val="-4"/>
                <w:w w:val="95"/>
                <w:sz w:val="21"/>
                <w:szCs w:val="21"/>
              </w:rPr>
            </w:pPr>
            <w:r w:rsidRPr="001B72F9">
              <w:rPr>
                <w:spacing w:val="-4"/>
                <w:w w:val="95"/>
                <w:sz w:val="21"/>
                <w:szCs w:val="21"/>
              </w:rPr>
              <w:t>Letters related to marine acoustics, including measured data, as well as improvement in measuring techniques and proposals</w:t>
            </w:r>
          </w:p>
        </w:tc>
      </w:tr>
      <w:tr w:rsidR="00C56329" w:rsidRPr="001B72F9" w14:paraId="0A1561C3" w14:textId="77777777" w:rsidTr="00075E28">
        <w:trPr>
          <w:trHeight w:val="622"/>
        </w:trPr>
        <w:tc>
          <w:tcPr>
            <w:tcW w:w="1810" w:type="dxa"/>
            <w:vAlign w:val="center"/>
          </w:tcPr>
          <w:p w14:paraId="43D8F6D2" w14:textId="77777777" w:rsidR="00C56329" w:rsidRPr="001B72F9" w:rsidRDefault="00C56329" w:rsidP="00075E28">
            <w:pPr>
              <w:ind w:firstLineChars="50" w:firstLine="105"/>
              <w:rPr>
                <w:rFonts w:cs="Arial"/>
                <w:sz w:val="21"/>
                <w:szCs w:val="21"/>
              </w:rPr>
            </w:pPr>
            <w:r w:rsidRPr="001B72F9">
              <w:rPr>
                <w:rFonts w:cs="Arial" w:hint="eastAsia"/>
                <w:sz w:val="21"/>
                <w:szCs w:val="21"/>
              </w:rPr>
              <w:t>O</w:t>
            </w:r>
            <w:r w:rsidRPr="001B72F9">
              <w:rPr>
                <w:rFonts w:cs="Arial"/>
                <w:sz w:val="21"/>
                <w:szCs w:val="21"/>
              </w:rPr>
              <w:t>ther</w:t>
            </w:r>
          </w:p>
        </w:tc>
        <w:tc>
          <w:tcPr>
            <w:tcW w:w="6695" w:type="dxa"/>
            <w:gridSpan w:val="2"/>
            <w:vAlign w:val="center"/>
          </w:tcPr>
          <w:p w14:paraId="7581A7F5" w14:textId="77777777" w:rsidR="00C56329" w:rsidRPr="001B72F9" w:rsidRDefault="00C56329" w:rsidP="00075E28">
            <w:pPr>
              <w:ind w:leftChars="48" w:left="115" w:rightChars="62" w:right="149" w:firstLineChars="0" w:firstLine="0"/>
              <w:rPr>
                <w:spacing w:val="-5"/>
                <w:sz w:val="21"/>
                <w:szCs w:val="21"/>
              </w:rPr>
            </w:pPr>
            <w:r w:rsidRPr="001B72F9">
              <w:rPr>
                <w:spacing w:val="-5"/>
                <w:sz w:val="21"/>
                <w:szCs w:val="21"/>
              </w:rPr>
              <w:t>Number of pages and content requested by the Editorial Committee</w:t>
            </w:r>
          </w:p>
        </w:tc>
      </w:tr>
    </w:tbl>
    <w:p w14:paraId="71541DC6" w14:textId="77777777" w:rsidR="00C56329" w:rsidRPr="001B72F9" w:rsidRDefault="00C56329" w:rsidP="00C56329">
      <w:pPr>
        <w:ind w:firstLineChars="0" w:firstLine="0"/>
        <w:rPr>
          <w:rFonts w:cs="Arial"/>
        </w:rPr>
      </w:pPr>
    </w:p>
    <w:p w14:paraId="43072E04" w14:textId="77777777" w:rsidR="00C56329" w:rsidRPr="001B72F9" w:rsidRDefault="00C56329" w:rsidP="00C56329">
      <w:pPr>
        <w:numPr>
          <w:ilvl w:val="0"/>
          <w:numId w:val="36"/>
        </w:numPr>
        <w:ind w:firstLineChars="0"/>
        <w:rPr>
          <w:rFonts w:ascii="Arial" w:eastAsia="ＭＳ ゴシック" w:hAnsi="Arial" w:cs="Arial"/>
          <w:b/>
          <w:bCs/>
          <w:szCs w:val="22"/>
        </w:rPr>
      </w:pPr>
      <w:r w:rsidRPr="001B72F9">
        <w:rPr>
          <w:rFonts w:ascii="Arial" w:eastAsia="ＭＳ ゴシック" w:hAnsi="Arial" w:cs="Arial" w:hint="eastAsia"/>
          <w:b/>
          <w:bCs/>
          <w:szCs w:val="22"/>
        </w:rPr>
        <w:t>C</w:t>
      </w:r>
      <w:r w:rsidRPr="001B72F9">
        <w:rPr>
          <w:rFonts w:ascii="Arial" w:eastAsia="ＭＳ ゴシック" w:hAnsi="Arial" w:cs="Arial"/>
          <w:b/>
          <w:bCs/>
          <w:szCs w:val="22"/>
        </w:rPr>
        <w:t>opyrights</w:t>
      </w:r>
    </w:p>
    <w:p w14:paraId="057D1750" w14:textId="2CE92745" w:rsidR="00C56329" w:rsidRPr="001B72F9" w:rsidRDefault="00C56329" w:rsidP="00C56329">
      <w:pPr>
        <w:numPr>
          <w:ilvl w:val="1"/>
          <w:numId w:val="36"/>
        </w:numPr>
        <w:ind w:left="567" w:firstLineChars="0" w:hanging="567"/>
        <w:rPr>
          <w:szCs w:val="22"/>
        </w:rPr>
      </w:pPr>
      <w:r w:rsidRPr="001B72F9">
        <w:rPr>
          <w:szCs w:val="22"/>
        </w:rPr>
        <w:t xml:space="preserve">The </w:t>
      </w:r>
      <w:r w:rsidR="00314180">
        <w:rPr>
          <w:rFonts w:hint="eastAsia"/>
          <w:szCs w:val="22"/>
        </w:rPr>
        <w:t>p</w:t>
      </w:r>
      <w:r w:rsidRPr="001B72F9">
        <w:rPr>
          <w:szCs w:val="22"/>
        </w:rPr>
        <w:t>apers published in the Society’s journal are treated pursuant to the copyright rules of the Society. In addition, they will be similarly treated even if the author is not specified.</w:t>
      </w:r>
    </w:p>
    <w:p w14:paraId="2AF412F5" w14:textId="35233C99" w:rsidR="00C56329" w:rsidRPr="001B72F9" w:rsidRDefault="00C56329" w:rsidP="00C56329">
      <w:pPr>
        <w:numPr>
          <w:ilvl w:val="1"/>
          <w:numId w:val="36"/>
        </w:numPr>
        <w:ind w:left="567" w:firstLineChars="0" w:hanging="567"/>
        <w:rPr>
          <w:szCs w:val="22"/>
        </w:rPr>
      </w:pPr>
      <w:r w:rsidRPr="001B72F9">
        <w:rPr>
          <w:szCs w:val="22"/>
        </w:rPr>
        <w:t xml:space="preserve">If drawings, photographs, charts or the like in other publications or literature will be cited in the </w:t>
      </w:r>
      <w:r w:rsidR="00314180">
        <w:rPr>
          <w:rFonts w:hint="eastAsia"/>
          <w:szCs w:val="22"/>
        </w:rPr>
        <w:t>p</w:t>
      </w:r>
      <w:r w:rsidRPr="001B72F9">
        <w:rPr>
          <w:szCs w:val="22"/>
        </w:rPr>
        <w:t>apers to be contributed, their origins shall always be specified and be cited to the reasonable scope set forth in the Copyright Act. In addition, if such citation will exceed the rea- sonable scope, the permission to use set forth by the copyright holder of the corresponding publication or literature must be obtained.</w:t>
      </w:r>
    </w:p>
    <w:p w14:paraId="70881200" w14:textId="77777777" w:rsidR="00C56329" w:rsidRPr="001B72F9" w:rsidRDefault="00C56329" w:rsidP="00C56329">
      <w:pPr>
        <w:ind w:firstLineChars="0" w:firstLine="0"/>
        <w:rPr>
          <w:szCs w:val="22"/>
        </w:rPr>
      </w:pPr>
    </w:p>
    <w:p w14:paraId="2F277167" w14:textId="77777777" w:rsidR="00C56329" w:rsidRPr="001B72F9" w:rsidRDefault="00C56329" w:rsidP="00C56329">
      <w:pPr>
        <w:numPr>
          <w:ilvl w:val="0"/>
          <w:numId w:val="36"/>
        </w:numPr>
        <w:ind w:firstLineChars="0"/>
        <w:rPr>
          <w:rFonts w:ascii="Arial" w:eastAsia="ＭＳ ゴシック" w:hAnsi="Arial" w:cs="Arial"/>
          <w:b/>
          <w:bCs/>
          <w:szCs w:val="22"/>
        </w:rPr>
      </w:pPr>
      <w:r w:rsidRPr="001B72F9">
        <w:rPr>
          <w:rFonts w:ascii="Arial" w:eastAsia="ＭＳ ゴシック" w:hAnsi="Arial" w:cs="Arial" w:hint="eastAsia"/>
          <w:b/>
          <w:bCs/>
          <w:szCs w:val="22"/>
        </w:rPr>
        <w:t>T</w:t>
      </w:r>
      <w:r w:rsidRPr="001B72F9">
        <w:rPr>
          <w:rFonts w:ascii="Arial" w:eastAsia="ＭＳ ゴシック" w:hAnsi="Arial" w:cs="Arial"/>
          <w:b/>
          <w:bCs/>
          <w:szCs w:val="22"/>
        </w:rPr>
        <w:t>itle</w:t>
      </w:r>
    </w:p>
    <w:p w14:paraId="1736495F" w14:textId="77777777" w:rsidR="00C56329" w:rsidRPr="001B72F9" w:rsidRDefault="00C56329" w:rsidP="00C56329">
      <w:pPr>
        <w:ind w:firstLineChars="0" w:firstLine="0"/>
        <w:rPr>
          <w:szCs w:val="22"/>
        </w:rPr>
      </w:pPr>
      <w:r w:rsidRPr="001B72F9">
        <w:rPr>
          <w:rFonts w:hint="eastAsia"/>
          <w:szCs w:val="22"/>
        </w:rPr>
        <w:t xml:space="preserve"> </w:t>
      </w:r>
      <w:r w:rsidRPr="001B72F9">
        <w:rPr>
          <w:szCs w:val="22"/>
        </w:rPr>
        <w:t xml:space="preserve">  The title should be as simple as possible. The first letter of the words in the title should be capitalized except for articles, prepositions, and conjunctions.</w:t>
      </w:r>
    </w:p>
    <w:p w14:paraId="18A989E5" w14:textId="77777777" w:rsidR="00C56329" w:rsidRPr="001B72F9" w:rsidRDefault="00C56329" w:rsidP="00C56329">
      <w:pPr>
        <w:ind w:firstLineChars="0" w:firstLine="0"/>
        <w:rPr>
          <w:szCs w:val="22"/>
        </w:rPr>
      </w:pPr>
    </w:p>
    <w:p w14:paraId="3B1BDB80" w14:textId="77777777" w:rsidR="00C56329" w:rsidRPr="001B72F9" w:rsidRDefault="00C56329" w:rsidP="00C56329">
      <w:pPr>
        <w:ind w:left="1020" w:hangingChars="425" w:hanging="1020"/>
        <w:rPr>
          <w:szCs w:val="22"/>
        </w:rPr>
      </w:pPr>
      <w:r w:rsidRPr="001B72F9">
        <w:rPr>
          <w:szCs w:val="22"/>
        </w:rPr>
        <w:t xml:space="preserve">Example: Statistical Properties of Processing Gain from </w:t>
      </w:r>
      <w:proofErr w:type="spellStart"/>
      <w:r w:rsidRPr="001B72F9">
        <w:rPr>
          <w:szCs w:val="22"/>
        </w:rPr>
        <w:t>Lofargram</w:t>
      </w:r>
      <w:proofErr w:type="spellEnd"/>
      <w:r w:rsidRPr="001B72F9">
        <w:rPr>
          <w:szCs w:val="22"/>
        </w:rPr>
        <w:t xml:space="preserve"> Smoothing Using Morphological Filters.</w:t>
      </w:r>
    </w:p>
    <w:p w14:paraId="36C09804" w14:textId="77777777" w:rsidR="00C56329" w:rsidRPr="001B72F9" w:rsidRDefault="00C56329" w:rsidP="00C56329">
      <w:pPr>
        <w:ind w:firstLineChars="0" w:firstLine="0"/>
        <w:rPr>
          <w:szCs w:val="22"/>
        </w:rPr>
      </w:pPr>
    </w:p>
    <w:p w14:paraId="1594951E" w14:textId="77777777" w:rsidR="00C56329" w:rsidRPr="001B72F9" w:rsidRDefault="00C56329" w:rsidP="00C56329">
      <w:pPr>
        <w:numPr>
          <w:ilvl w:val="0"/>
          <w:numId w:val="36"/>
        </w:numPr>
        <w:ind w:firstLineChars="0"/>
        <w:rPr>
          <w:rFonts w:ascii="Arial" w:eastAsia="ＭＳ ゴシック" w:hAnsi="Arial" w:cs="Arial"/>
          <w:b/>
          <w:bCs/>
          <w:szCs w:val="22"/>
        </w:rPr>
      </w:pPr>
      <w:r w:rsidRPr="001B72F9">
        <w:rPr>
          <w:rFonts w:ascii="Arial" w:eastAsia="ＭＳ ゴシック" w:hAnsi="Arial" w:cs="Arial" w:hint="eastAsia"/>
          <w:b/>
          <w:bCs/>
          <w:szCs w:val="22"/>
        </w:rPr>
        <w:t>N</w:t>
      </w:r>
      <w:r w:rsidRPr="001B72F9">
        <w:rPr>
          <w:rFonts w:ascii="Arial" w:eastAsia="ＭＳ ゴシック" w:hAnsi="Arial" w:cs="Arial"/>
          <w:b/>
          <w:bCs/>
          <w:szCs w:val="22"/>
        </w:rPr>
        <w:t>ame and Affiliation</w:t>
      </w:r>
    </w:p>
    <w:p w14:paraId="00295434" w14:textId="77777777" w:rsidR="00C56329" w:rsidRPr="001B72F9" w:rsidRDefault="00C56329" w:rsidP="00C56329">
      <w:pPr>
        <w:numPr>
          <w:ilvl w:val="1"/>
          <w:numId w:val="36"/>
        </w:numPr>
        <w:ind w:left="567" w:firstLineChars="0" w:hanging="567"/>
        <w:rPr>
          <w:szCs w:val="22"/>
        </w:rPr>
      </w:pPr>
      <w:r w:rsidRPr="001B72F9">
        <w:rPr>
          <w:szCs w:val="22"/>
        </w:rPr>
        <w:t>Include the author’s (contributor’s) name on the cover page.</w:t>
      </w:r>
    </w:p>
    <w:p w14:paraId="4C8FFA20" w14:textId="77777777" w:rsidR="00C56329" w:rsidRPr="001B72F9" w:rsidRDefault="00C56329" w:rsidP="00C56329">
      <w:pPr>
        <w:numPr>
          <w:ilvl w:val="1"/>
          <w:numId w:val="36"/>
        </w:numPr>
        <w:ind w:left="567" w:firstLineChars="0" w:hanging="567"/>
        <w:rPr>
          <w:szCs w:val="22"/>
        </w:rPr>
      </w:pPr>
      <w:r w:rsidRPr="001B72F9">
        <w:rPr>
          <w:szCs w:val="22"/>
        </w:rPr>
        <w:t>Affiliation refers to the name of the affiliated institution or company for whom the author is working. It is written by the institution or company name and one appropriate department or division name. The description of legal personality is optional.</w:t>
      </w:r>
    </w:p>
    <w:p w14:paraId="4A7B700C" w14:textId="77777777" w:rsidR="00C56329" w:rsidRPr="001B72F9" w:rsidRDefault="00C56329" w:rsidP="00C56329">
      <w:pPr>
        <w:numPr>
          <w:ilvl w:val="1"/>
          <w:numId w:val="36"/>
        </w:numPr>
        <w:ind w:left="567" w:firstLineChars="0" w:hanging="567"/>
        <w:rPr>
          <w:szCs w:val="22"/>
        </w:rPr>
      </w:pPr>
      <w:r w:rsidRPr="001B72F9">
        <w:rPr>
          <w:szCs w:val="22"/>
        </w:rPr>
        <w:t xml:space="preserve">Each paper or letter article requires the name and email address of a corresponding author (for contact purposes). The corresponding author need not be the first </w:t>
      </w:r>
      <w:proofErr w:type="gramStart"/>
      <w:r w:rsidRPr="001B72F9">
        <w:rPr>
          <w:szCs w:val="22"/>
        </w:rPr>
        <w:t>author, but</w:t>
      </w:r>
      <w:proofErr w:type="gramEnd"/>
      <w:r w:rsidRPr="001B72F9">
        <w:rPr>
          <w:szCs w:val="22"/>
        </w:rPr>
        <w:t xml:space="preserve"> is simply the one to be contacted by us if needed.</w:t>
      </w:r>
    </w:p>
    <w:p w14:paraId="7C865D17" w14:textId="77777777" w:rsidR="00C56329" w:rsidRPr="001B72F9" w:rsidRDefault="00C56329" w:rsidP="00C56329">
      <w:pPr>
        <w:ind w:firstLineChars="0" w:firstLine="0"/>
        <w:rPr>
          <w:szCs w:val="22"/>
        </w:rPr>
      </w:pPr>
    </w:p>
    <w:p w14:paraId="49AE284D" w14:textId="77777777" w:rsidR="00C56329" w:rsidRPr="001B72F9" w:rsidRDefault="00C56329" w:rsidP="00C56329">
      <w:pPr>
        <w:numPr>
          <w:ilvl w:val="0"/>
          <w:numId w:val="36"/>
        </w:numPr>
        <w:ind w:firstLineChars="0"/>
        <w:rPr>
          <w:rFonts w:ascii="Arial" w:eastAsia="ＭＳ ゴシック" w:hAnsi="Arial" w:cs="Arial"/>
          <w:b/>
          <w:bCs/>
        </w:rPr>
      </w:pPr>
      <w:r w:rsidRPr="001B72F9">
        <w:rPr>
          <w:rFonts w:ascii="Arial" w:eastAsia="ＭＳ ゴシック" w:hAnsi="Arial" w:cs="Arial" w:hint="eastAsia"/>
          <w:b/>
          <w:bCs/>
        </w:rPr>
        <w:t>A</w:t>
      </w:r>
      <w:r w:rsidRPr="001B72F9">
        <w:rPr>
          <w:rFonts w:ascii="Arial" w:eastAsia="ＭＳ ゴシック" w:hAnsi="Arial" w:cs="Arial"/>
          <w:b/>
          <w:bCs/>
        </w:rPr>
        <w:t>bstract</w:t>
      </w:r>
    </w:p>
    <w:p w14:paraId="394CF002" w14:textId="77777777" w:rsidR="00C56329" w:rsidRPr="001B72F9" w:rsidRDefault="00C56329" w:rsidP="00C56329">
      <w:pPr>
        <w:numPr>
          <w:ilvl w:val="1"/>
          <w:numId w:val="36"/>
        </w:numPr>
        <w:ind w:left="567" w:firstLineChars="0" w:hanging="567"/>
        <w:rPr>
          <w:rFonts w:cs="Arial"/>
        </w:rPr>
      </w:pPr>
      <w:r w:rsidRPr="001B72F9">
        <w:rPr>
          <w:rFonts w:cs="Arial"/>
        </w:rPr>
        <w:t>Each paper or letter article should be accompanied by an abstract of roughly 200 words (average of five alphabetical characters per</w:t>
      </w:r>
      <w:r w:rsidRPr="001B72F9">
        <w:rPr>
          <w:rFonts w:ascii="Arial" w:eastAsia="HG丸ｺﾞｼｯｸM-PRO" w:hAnsi="Arial"/>
          <w:szCs w:val="22"/>
        </w:rPr>
        <w:t xml:space="preserve"> </w:t>
      </w:r>
      <w:r w:rsidRPr="001B72F9">
        <w:rPr>
          <w:rFonts w:cs="Arial"/>
        </w:rPr>
        <w:t>word).</w:t>
      </w:r>
    </w:p>
    <w:p w14:paraId="57A054FE" w14:textId="77777777" w:rsidR="00C56329" w:rsidRPr="001B72F9" w:rsidRDefault="00C56329" w:rsidP="00C56329">
      <w:pPr>
        <w:numPr>
          <w:ilvl w:val="1"/>
          <w:numId w:val="36"/>
        </w:numPr>
        <w:ind w:left="567" w:firstLineChars="0" w:hanging="567"/>
        <w:rPr>
          <w:rFonts w:cs="Arial"/>
        </w:rPr>
      </w:pPr>
      <w:r w:rsidRPr="001B72F9">
        <w:rPr>
          <w:rFonts w:cs="Arial"/>
        </w:rPr>
        <w:t>The abstract should precede the main body of the article.</w:t>
      </w:r>
    </w:p>
    <w:p w14:paraId="3CE96D10" w14:textId="77777777" w:rsidR="00C56329" w:rsidRPr="001B72F9" w:rsidRDefault="00C56329" w:rsidP="00C56329">
      <w:pPr>
        <w:ind w:firstLineChars="0" w:firstLine="0"/>
        <w:rPr>
          <w:rFonts w:cs="Arial"/>
        </w:rPr>
      </w:pPr>
    </w:p>
    <w:p w14:paraId="6209E204" w14:textId="77777777" w:rsidR="00C56329" w:rsidRPr="001B72F9" w:rsidRDefault="00C56329" w:rsidP="00C56329">
      <w:pPr>
        <w:numPr>
          <w:ilvl w:val="0"/>
          <w:numId w:val="36"/>
        </w:numPr>
        <w:ind w:firstLineChars="0"/>
        <w:rPr>
          <w:rFonts w:ascii="Arial" w:eastAsia="ＭＳ ゴシック" w:hAnsi="Arial" w:cs="Arial"/>
          <w:b/>
          <w:bCs/>
        </w:rPr>
      </w:pPr>
      <w:r w:rsidRPr="001B72F9">
        <w:rPr>
          <w:rFonts w:ascii="Arial" w:eastAsia="ＭＳ ゴシック" w:hAnsi="Arial" w:cs="Arial" w:hint="eastAsia"/>
          <w:b/>
          <w:bCs/>
        </w:rPr>
        <w:t>M</w:t>
      </w:r>
      <w:r w:rsidRPr="001B72F9">
        <w:rPr>
          <w:rFonts w:ascii="Arial" w:eastAsia="ＭＳ ゴシック" w:hAnsi="Arial" w:cs="Arial"/>
          <w:b/>
          <w:bCs/>
        </w:rPr>
        <w:t>ain Body</w:t>
      </w:r>
    </w:p>
    <w:p w14:paraId="3030A02D" w14:textId="77777777" w:rsidR="00C56329" w:rsidRPr="001B72F9" w:rsidRDefault="00C56329" w:rsidP="00C56329">
      <w:pPr>
        <w:numPr>
          <w:ilvl w:val="1"/>
          <w:numId w:val="36"/>
        </w:numPr>
        <w:ind w:left="567" w:firstLineChars="0" w:hanging="567"/>
        <w:rPr>
          <w:rFonts w:cs="Arial"/>
        </w:rPr>
      </w:pPr>
      <w:r w:rsidRPr="001B72F9">
        <w:rPr>
          <w:rFonts w:cs="Arial" w:hint="eastAsia"/>
        </w:rPr>
        <w:t>O</w:t>
      </w:r>
      <w:r w:rsidRPr="001B72F9">
        <w:rPr>
          <w:rFonts w:cs="Arial"/>
        </w:rPr>
        <w:t>verall Structure</w:t>
      </w:r>
    </w:p>
    <w:p w14:paraId="547DA754" w14:textId="77777777" w:rsidR="00C56329" w:rsidRPr="001B72F9" w:rsidRDefault="00C56329" w:rsidP="00C56329">
      <w:pPr>
        <w:ind w:firstLineChars="0" w:firstLine="0"/>
        <w:rPr>
          <w:rFonts w:cs="Arial"/>
        </w:rPr>
      </w:pPr>
      <w:r w:rsidRPr="001B72F9">
        <w:rPr>
          <w:rFonts w:cs="Arial" w:hint="eastAsia"/>
          <w:szCs w:val="22"/>
        </w:rPr>
        <w:t xml:space="preserve"> </w:t>
      </w:r>
      <w:r w:rsidRPr="001B72F9">
        <w:rPr>
          <w:rFonts w:cs="Arial"/>
          <w:szCs w:val="22"/>
        </w:rPr>
        <w:t xml:space="preserve">  </w:t>
      </w:r>
      <w:proofErr w:type="gramStart"/>
      <w:r w:rsidRPr="001B72F9">
        <w:rPr>
          <w:rFonts w:cs="Arial"/>
        </w:rPr>
        <w:t>As a general rule</w:t>
      </w:r>
      <w:proofErr w:type="gramEnd"/>
      <w:r w:rsidRPr="001B72F9">
        <w:rPr>
          <w:rFonts w:cs="Arial"/>
        </w:rPr>
        <w:t>, use the following manuscript style in numbering chapters, sections, and items.</w:t>
      </w:r>
    </w:p>
    <w:tbl>
      <w:tblPr>
        <w:tblStyle w:val="12"/>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930"/>
        <w:gridCol w:w="930"/>
      </w:tblGrid>
      <w:tr w:rsidR="00C56329" w:rsidRPr="001B72F9" w14:paraId="7AB5B3EF" w14:textId="77777777" w:rsidTr="00075E28">
        <w:tc>
          <w:tcPr>
            <w:tcW w:w="930" w:type="dxa"/>
          </w:tcPr>
          <w:p w14:paraId="73891834" w14:textId="77777777" w:rsidR="00C56329" w:rsidRPr="001B72F9" w:rsidRDefault="00C56329" w:rsidP="00075E28">
            <w:pPr>
              <w:ind w:firstLineChars="0" w:firstLine="0"/>
              <w:rPr>
                <w:rFonts w:cs="Arial"/>
              </w:rPr>
            </w:pPr>
            <w:r w:rsidRPr="001B72F9">
              <w:rPr>
                <w:rFonts w:cs="Arial" w:hint="eastAsia"/>
              </w:rPr>
              <w:t>1</w:t>
            </w:r>
            <w:r w:rsidRPr="001B72F9">
              <w:rPr>
                <w:rFonts w:cs="Arial"/>
              </w:rPr>
              <w:t>.</w:t>
            </w:r>
          </w:p>
        </w:tc>
        <w:tc>
          <w:tcPr>
            <w:tcW w:w="930" w:type="dxa"/>
          </w:tcPr>
          <w:p w14:paraId="6D728929" w14:textId="77777777" w:rsidR="00C56329" w:rsidRPr="001B72F9" w:rsidRDefault="00C56329" w:rsidP="00075E28">
            <w:pPr>
              <w:ind w:firstLineChars="0" w:firstLine="0"/>
              <w:rPr>
                <w:rFonts w:cs="Arial"/>
              </w:rPr>
            </w:pPr>
            <w:r w:rsidRPr="001B72F9">
              <w:rPr>
                <w:rFonts w:cs="Arial" w:hint="eastAsia"/>
              </w:rPr>
              <w:t>2</w:t>
            </w:r>
            <w:r w:rsidRPr="001B72F9">
              <w:rPr>
                <w:rFonts w:cs="Arial"/>
              </w:rPr>
              <w:t>.</w:t>
            </w:r>
          </w:p>
        </w:tc>
        <w:tc>
          <w:tcPr>
            <w:tcW w:w="930" w:type="dxa"/>
          </w:tcPr>
          <w:p w14:paraId="5E04D6EA" w14:textId="77777777" w:rsidR="00C56329" w:rsidRPr="001B72F9" w:rsidRDefault="00C56329" w:rsidP="00075E28">
            <w:pPr>
              <w:ind w:firstLineChars="0" w:firstLine="0"/>
              <w:rPr>
                <w:rFonts w:cs="Arial"/>
              </w:rPr>
            </w:pPr>
            <w:r w:rsidRPr="001B72F9">
              <w:rPr>
                <w:rFonts w:cs="Arial" w:hint="eastAsia"/>
              </w:rPr>
              <w:t>3</w:t>
            </w:r>
            <w:r w:rsidRPr="001B72F9">
              <w:rPr>
                <w:rFonts w:cs="Arial"/>
              </w:rPr>
              <w:t>.</w:t>
            </w:r>
          </w:p>
        </w:tc>
      </w:tr>
      <w:tr w:rsidR="00C56329" w:rsidRPr="001B72F9" w14:paraId="76BBCD3F" w14:textId="77777777" w:rsidTr="00075E28">
        <w:tc>
          <w:tcPr>
            <w:tcW w:w="930" w:type="dxa"/>
          </w:tcPr>
          <w:p w14:paraId="27C4CB5E" w14:textId="77777777" w:rsidR="00C56329" w:rsidRPr="001B72F9" w:rsidRDefault="00C56329" w:rsidP="00075E28">
            <w:pPr>
              <w:ind w:firstLineChars="0" w:firstLine="0"/>
              <w:rPr>
                <w:rFonts w:cs="Arial"/>
              </w:rPr>
            </w:pPr>
            <w:r w:rsidRPr="001B72F9">
              <w:rPr>
                <w:rFonts w:cs="Arial" w:hint="eastAsia"/>
              </w:rPr>
              <w:t>1</w:t>
            </w:r>
            <w:r w:rsidRPr="001B72F9">
              <w:rPr>
                <w:rFonts w:cs="Arial"/>
              </w:rPr>
              <w:t>.1</w:t>
            </w:r>
          </w:p>
        </w:tc>
        <w:tc>
          <w:tcPr>
            <w:tcW w:w="930" w:type="dxa"/>
          </w:tcPr>
          <w:p w14:paraId="43BA8C39" w14:textId="77777777" w:rsidR="00C56329" w:rsidRPr="001B72F9" w:rsidRDefault="00C56329" w:rsidP="00075E28">
            <w:pPr>
              <w:ind w:firstLineChars="0" w:firstLine="0"/>
              <w:rPr>
                <w:rFonts w:cs="Arial"/>
              </w:rPr>
            </w:pPr>
            <w:r w:rsidRPr="001B72F9">
              <w:rPr>
                <w:rFonts w:cs="Arial" w:hint="eastAsia"/>
              </w:rPr>
              <w:t>1</w:t>
            </w:r>
            <w:r w:rsidRPr="001B72F9">
              <w:rPr>
                <w:rFonts w:cs="Arial"/>
              </w:rPr>
              <w:t>.2</w:t>
            </w:r>
          </w:p>
        </w:tc>
        <w:tc>
          <w:tcPr>
            <w:tcW w:w="930" w:type="dxa"/>
          </w:tcPr>
          <w:p w14:paraId="66A22D96" w14:textId="77777777" w:rsidR="00C56329" w:rsidRPr="001B72F9" w:rsidRDefault="00C56329" w:rsidP="00075E28">
            <w:pPr>
              <w:ind w:firstLineChars="0" w:firstLine="0"/>
              <w:rPr>
                <w:rFonts w:cs="Arial"/>
              </w:rPr>
            </w:pPr>
            <w:r w:rsidRPr="001B72F9">
              <w:rPr>
                <w:rFonts w:cs="Arial" w:hint="eastAsia"/>
              </w:rPr>
              <w:t>1</w:t>
            </w:r>
            <w:r w:rsidRPr="001B72F9">
              <w:rPr>
                <w:rFonts w:cs="Arial"/>
              </w:rPr>
              <w:t>.3</w:t>
            </w:r>
          </w:p>
        </w:tc>
      </w:tr>
      <w:tr w:rsidR="00C56329" w:rsidRPr="001B72F9" w14:paraId="67106748" w14:textId="77777777" w:rsidTr="00075E28">
        <w:tc>
          <w:tcPr>
            <w:tcW w:w="930" w:type="dxa"/>
          </w:tcPr>
          <w:p w14:paraId="1DBDF076" w14:textId="77777777" w:rsidR="00C56329" w:rsidRPr="001B72F9" w:rsidRDefault="00C56329" w:rsidP="00075E28">
            <w:pPr>
              <w:ind w:firstLineChars="0" w:firstLine="0"/>
              <w:rPr>
                <w:rFonts w:cs="Arial"/>
              </w:rPr>
            </w:pPr>
            <w:r w:rsidRPr="001B72F9">
              <w:rPr>
                <w:rFonts w:cs="Arial" w:hint="eastAsia"/>
              </w:rPr>
              <w:t>1</w:t>
            </w:r>
            <w:r w:rsidRPr="001B72F9">
              <w:rPr>
                <w:rFonts w:cs="Arial"/>
              </w:rPr>
              <w:t>.1.1</w:t>
            </w:r>
          </w:p>
        </w:tc>
        <w:tc>
          <w:tcPr>
            <w:tcW w:w="930" w:type="dxa"/>
          </w:tcPr>
          <w:p w14:paraId="1ABE9B0A" w14:textId="77777777" w:rsidR="00C56329" w:rsidRPr="001B72F9" w:rsidRDefault="00C56329" w:rsidP="00075E28">
            <w:pPr>
              <w:ind w:firstLineChars="0" w:firstLine="0"/>
              <w:rPr>
                <w:rFonts w:cs="Arial"/>
              </w:rPr>
            </w:pPr>
            <w:r w:rsidRPr="001B72F9">
              <w:rPr>
                <w:rFonts w:cs="Arial" w:hint="eastAsia"/>
              </w:rPr>
              <w:t>1</w:t>
            </w:r>
            <w:r w:rsidRPr="001B72F9">
              <w:rPr>
                <w:rFonts w:cs="Arial"/>
              </w:rPr>
              <w:t>.1.2</w:t>
            </w:r>
          </w:p>
        </w:tc>
        <w:tc>
          <w:tcPr>
            <w:tcW w:w="930" w:type="dxa"/>
          </w:tcPr>
          <w:p w14:paraId="1D4E7CA4" w14:textId="77777777" w:rsidR="00C56329" w:rsidRPr="001B72F9" w:rsidRDefault="00C56329" w:rsidP="00075E28">
            <w:pPr>
              <w:ind w:firstLineChars="0" w:firstLine="0"/>
              <w:rPr>
                <w:rFonts w:cs="Arial"/>
              </w:rPr>
            </w:pPr>
            <w:r w:rsidRPr="001B72F9">
              <w:rPr>
                <w:rFonts w:cs="Arial" w:hint="eastAsia"/>
              </w:rPr>
              <w:t>1</w:t>
            </w:r>
            <w:r w:rsidRPr="001B72F9">
              <w:rPr>
                <w:rFonts w:cs="Arial"/>
              </w:rPr>
              <w:t>.1.3</w:t>
            </w:r>
          </w:p>
        </w:tc>
      </w:tr>
      <w:tr w:rsidR="00C56329" w:rsidRPr="001B72F9" w14:paraId="0C78C4A1" w14:textId="77777777" w:rsidTr="00075E28">
        <w:tc>
          <w:tcPr>
            <w:tcW w:w="930" w:type="dxa"/>
          </w:tcPr>
          <w:p w14:paraId="7B572ED6" w14:textId="77777777" w:rsidR="00C56329" w:rsidRPr="001B72F9" w:rsidRDefault="00C56329" w:rsidP="00075E28">
            <w:pPr>
              <w:ind w:firstLineChars="0" w:firstLine="0"/>
              <w:rPr>
                <w:rFonts w:cs="Arial"/>
              </w:rPr>
            </w:pPr>
            <w:r w:rsidRPr="001B72F9">
              <w:rPr>
                <w:rFonts w:cs="Arial" w:hint="eastAsia"/>
              </w:rPr>
              <w:t>(</w:t>
            </w:r>
            <w:r w:rsidRPr="001B72F9">
              <w:rPr>
                <w:rFonts w:cs="Arial"/>
              </w:rPr>
              <w:t>1)</w:t>
            </w:r>
          </w:p>
        </w:tc>
        <w:tc>
          <w:tcPr>
            <w:tcW w:w="930" w:type="dxa"/>
          </w:tcPr>
          <w:p w14:paraId="5AACC758" w14:textId="77777777" w:rsidR="00C56329" w:rsidRPr="001B72F9" w:rsidRDefault="00C56329" w:rsidP="00075E28">
            <w:pPr>
              <w:ind w:firstLineChars="0" w:firstLine="0"/>
              <w:rPr>
                <w:rFonts w:cs="Arial"/>
              </w:rPr>
            </w:pPr>
            <w:r w:rsidRPr="001B72F9">
              <w:rPr>
                <w:rFonts w:cs="Arial" w:hint="eastAsia"/>
              </w:rPr>
              <w:t>(</w:t>
            </w:r>
            <w:r w:rsidRPr="001B72F9">
              <w:rPr>
                <w:rFonts w:cs="Arial"/>
              </w:rPr>
              <w:t>2)</w:t>
            </w:r>
          </w:p>
        </w:tc>
        <w:tc>
          <w:tcPr>
            <w:tcW w:w="930" w:type="dxa"/>
          </w:tcPr>
          <w:p w14:paraId="316861B2" w14:textId="77777777" w:rsidR="00C56329" w:rsidRPr="001B72F9" w:rsidRDefault="00C56329" w:rsidP="00075E28">
            <w:pPr>
              <w:ind w:firstLineChars="0" w:firstLine="0"/>
              <w:rPr>
                <w:rFonts w:cs="Arial"/>
              </w:rPr>
            </w:pPr>
            <w:r w:rsidRPr="001B72F9">
              <w:rPr>
                <w:rFonts w:cs="Arial" w:hint="eastAsia"/>
              </w:rPr>
              <w:t>(</w:t>
            </w:r>
            <w:r w:rsidRPr="001B72F9">
              <w:rPr>
                <w:rFonts w:cs="Arial"/>
              </w:rPr>
              <w:t>3)</w:t>
            </w:r>
          </w:p>
        </w:tc>
      </w:tr>
      <w:tr w:rsidR="00C56329" w:rsidRPr="001B72F9" w14:paraId="11A1708D" w14:textId="77777777" w:rsidTr="00075E28">
        <w:tc>
          <w:tcPr>
            <w:tcW w:w="930" w:type="dxa"/>
          </w:tcPr>
          <w:p w14:paraId="101C1B99" w14:textId="77777777" w:rsidR="00C56329" w:rsidRPr="001B72F9" w:rsidRDefault="00C56329" w:rsidP="00075E28">
            <w:pPr>
              <w:ind w:firstLineChars="0" w:firstLine="0"/>
              <w:rPr>
                <w:rFonts w:cs="Arial"/>
              </w:rPr>
            </w:pPr>
            <w:r w:rsidRPr="001B72F9">
              <w:rPr>
                <w:rFonts w:cs="Arial" w:hint="eastAsia"/>
              </w:rPr>
              <w:t>a</w:t>
            </w:r>
            <w:r w:rsidRPr="001B72F9">
              <w:rPr>
                <w:rFonts w:cs="Arial"/>
              </w:rPr>
              <w:t>.</w:t>
            </w:r>
          </w:p>
        </w:tc>
        <w:tc>
          <w:tcPr>
            <w:tcW w:w="930" w:type="dxa"/>
          </w:tcPr>
          <w:p w14:paraId="215B7E85" w14:textId="77777777" w:rsidR="00C56329" w:rsidRPr="001B72F9" w:rsidRDefault="00C56329" w:rsidP="00075E28">
            <w:pPr>
              <w:ind w:firstLineChars="0" w:firstLine="0"/>
              <w:rPr>
                <w:rFonts w:cs="Arial"/>
              </w:rPr>
            </w:pPr>
            <w:r w:rsidRPr="001B72F9">
              <w:rPr>
                <w:rFonts w:cs="Arial" w:hint="eastAsia"/>
              </w:rPr>
              <w:t>b</w:t>
            </w:r>
            <w:r w:rsidRPr="001B72F9">
              <w:rPr>
                <w:rFonts w:cs="Arial"/>
              </w:rPr>
              <w:t>.</w:t>
            </w:r>
          </w:p>
        </w:tc>
        <w:tc>
          <w:tcPr>
            <w:tcW w:w="930" w:type="dxa"/>
          </w:tcPr>
          <w:p w14:paraId="4E118829" w14:textId="77777777" w:rsidR="00C56329" w:rsidRPr="001B72F9" w:rsidRDefault="00C56329" w:rsidP="00075E28">
            <w:pPr>
              <w:ind w:firstLineChars="0" w:firstLine="0"/>
              <w:rPr>
                <w:rFonts w:cs="Arial"/>
              </w:rPr>
            </w:pPr>
            <w:r w:rsidRPr="001B72F9">
              <w:rPr>
                <w:rFonts w:cs="Arial" w:hint="eastAsia"/>
              </w:rPr>
              <w:t>c</w:t>
            </w:r>
            <w:r w:rsidRPr="001B72F9">
              <w:rPr>
                <w:rFonts w:cs="Arial"/>
              </w:rPr>
              <w:t>.</w:t>
            </w:r>
          </w:p>
        </w:tc>
      </w:tr>
    </w:tbl>
    <w:p w14:paraId="79679B06" w14:textId="77777777" w:rsidR="00C56329" w:rsidRPr="001B72F9" w:rsidRDefault="00C56329" w:rsidP="00C56329">
      <w:pPr>
        <w:ind w:firstLineChars="0" w:firstLine="0"/>
        <w:rPr>
          <w:rFonts w:cs="Arial"/>
        </w:rPr>
      </w:pPr>
      <w:r w:rsidRPr="001B72F9">
        <w:rPr>
          <w:rFonts w:cs="Arial"/>
        </w:rPr>
        <w:t>Roman numerals, such as I., II., and III., may be used, but only when needed.</w:t>
      </w:r>
    </w:p>
    <w:p w14:paraId="16B3322A" w14:textId="77777777" w:rsidR="00C56329" w:rsidRPr="001B72F9" w:rsidRDefault="00C56329" w:rsidP="00C56329">
      <w:pPr>
        <w:ind w:firstLineChars="0" w:firstLine="0"/>
        <w:rPr>
          <w:rFonts w:cs="Arial"/>
        </w:rPr>
      </w:pPr>
    </w:p>
    <w:p w14:paraId="739827D5" w14:textId="77777777" w:rsidR="00C56329" w:rsidRPr="001B72F9" w:rsidRDefault="00C56329" w:rsidP="00C56329">
      <w:pPr>
        <w:numPr>
          <w:ilvl w:val="1"/>
          <w:numId w:val="36"/>
        </w:numPr>
        <w:ind w:left="567" w:firstLineChars="0" w:hanging="567"/>
      </w:pPr>
      <w:r w:rsidRPr="001B72F9">
        <w:t>Numbers and Formulae</w:t>
      </w:r>
    </w:p>
    <w:p w14:paraId="2F3D0786" w14:textId="77777777" w:rsidR="00C56329" w:rsidRPr="001B72F9" w:rsidRDefault="00C56329" w:rsidP="00C56329">
      <w:pPr>
        <w:numPr>
          <w:ilvl w:val="0"/>
          <w:numId w:val="37"/>
        </w:numPr>
        <w:ind w:firstLineChars="0"/>
        <w:rPr>
          <w:rFonts w:cs="Arial"/>
        </w:rPr>
      </w:pPr>
      <w:r w:rsidRPr="001B72F9">
        <w:rPr>
          <w:rFonts w:cs="Arial"/>
        </w:rPr>
        <w:t>Attach a serial number such as (1), (2), or (3) to each mathematical expression. When cited in the main body, use terms such as ‘Eq. (1)’ and ‘Eq. (2)’.</w:t>
      </w:r>
    </w:p>
    <w:p w14:paraId="53565DF2" w14:textId="77777777" w:rsidR="00C56329" w:rsidRPr="001B72F9" w:rsidRDefault="00C56329" w:rsidP="00C56329">
      <w:pPr>
        <w:numPr>
          <w:ilvl w:val="0"/>
          <w:numId w:val="37"/>
        </w:numPr>
        <w:ind w:firstLineChars="0"/>
        <w:rPr>
          <w:rFonts w:cs="Arial"/>
        </w:rPr>
      </w:pPr>
      <w:r w:rsidRPr="001B72F9">
        <w:rPr>
          <w:rFonts w:cs="Arial"/>
        </w:rPr>
        <w:t>Follow these examples when a mathematical expression with a fraction is incorporated into a sentence.</w:t>
      </w:r>
    </w:p>
    <w:p w14:paraId="335EE495" w14:textId="77777777" w:rsidR="00C56329" w:rsidRPr="001B72F9" w:rsidRDefault="00C56329" w:rsidP="00C56329">
      <w:pPr>
        <w:ind w:left="720" w:firstLineChars="0" w:firstLine="0"/>
        <w:rPr>
          <w:rFonts w:cs="Arial"/>
        </w:rPr>
      </w:pPr>
    </w:p>
    <w:p w14:paraId="5A73EF89" w14:textId="77777777" w:rsidR="00C56329" w:rsidRPr="001B72F9" w:rsidRDefault="00C56329" w:rsidP="00C56329">
      <w:pPr>
        <w:ind w:left="720" w:firstLineChars="0" w:firstLine="0"/>
        <w:rPr>
          <w:rFonts w:cs="Arial"/>
        </w:rPr>
      </w:pPr>
      <w:proofErr w:type="spellStart"/>
      <w:r w:rsidRPr="001B72F9">
        <w:rPr>
          <w:rFonts w:cs="Arial"/>
          <w:i/>
          <w:iCs/>
        </w:rPr>
        <w:t>x</w:t>
      </w:r>
      <w:r w:rsidRPr="001B72F9">
        <w:rPr>
          <w:rFonts w:cs="Arial"/>
        </w:rPr>
        <w:t>+</w:t>
      </w:r>
      <w:r w:rsidRPr="001B72F9">
        <w:rPr>
          <w:rFonts w:cs="Arial"/>
          <w:i/>
          <w:iCs/>
        </w:rPr>
        <w:t>a</w:t>
      </w:r>
      <w:proofErr w:type="spellEnd"/>
      <w:r w:rsidRPr="001B72F9">
        <w:rPr>
          <w:rFonts w:cs="Arial"/>
        </w:rPr>
        <w:t>(</w:t>
      </w:r>
      <w:proofErr w:type="spellStart"/>
      <w:r w:rsidRPr="001B72F9">
        <w:rPr>
          <w:rFonts w:cs="Arial"/>
          <w:i/>
          <w:iCs/>
        </w:rPr>
        <w:t>a</w:t>
      </w:r>
      <w:r w:rsidRPr="001B72F9">
        <w:rPr>
          <w:rFonts w:cs="Arial"/>
        </w:rPr>
        <w:t>+</w:t>
      </w:r>
      <w:r w:rsidRPr="001B72F9">
        <w:rPr>
          <w:rFonts w:cs="Arial"/>
          <w:i/>
          <w:iCs/>
        </w:rPr>
        <w:t>b</w:t>
      </w:r>
      <w:proofErr w:type="spellEnd"/>
      <w:r w:rsidRPr="001B72F9">
        <w:rPr>
          <w:rFonts w:cs="Arial"/>
        </w:rPr>
        <w:t>)/(</w:t>
      </w:r>
      <w:proofErr w:type="spellStart"/>
      <w:r w:rsidRPr="001B72F9">
        <w:rPr>
          <w:rFonts w:cs="Arial"/>
          <w:i/>
          <w:iCs/>
        </w:rPr>
        <w:t>c</w:t>
      </w:r>
      <w:r w:rsidRPr="001B72F9">
        <w:rPr>
          <w:rFonts w:cs="Arial"/>
        </w:rPr>
        <w:t>+</w:t>
      </w:r>
      <w:r w:rsidRPr="001B72F9">
        <w:rPr>
          <w:rFonts w:cs="Arial"/>
          <w:i/>
          <w:iCs/>
        </w:rPr>
        <w:t>d</w:t>
      </w:r>
      <w:proofErr w:type="spellEnd"/>
      <w:r w:rsidRPr="001B72F9">
        <w:rPr>
          <w:rFonts w:cs="Arial"/>
        </w:rPr>
        <w:t>)</w:t>
      </w:r>
      <w:r w:rsidRPr="001B72F9">
        <w:rPr>
          <w:rFonts w:cs="Arial" w:hint="eastAsia"/>
        </w:rPr>
        <w:t xml:space="preserve">　　</w:t>
      </w:r>
      <w:r w:rsidRPr="001B72F9">
        <w:rPr>
          <w:rFonts w:cs="Arial"/>
          <w:i/>
          <w:iCs/>
        </w:rPr>
        <w:t>x</w:t>
      </w:r>
      <w:r w:rsidRPr="001B72F9">
        <w:rPr>
          <w:rFonts w:cs="Arial"/>
        </w:rPr>
        <w:t>/{</w:t>
      </w:r>
      <w:r w:rsidRPr="001B72F9">
        <w:rPr>
          <w:rFonts w:cs="Arial"/>
          <w:i/>
          <w:iCs/>
        </w:rPr>
        <w:t>y</w:t>
      </w:r>
      <w:r w:rsidRPr="001B72F9">
        <w:rPr>
          <w:rFonts w:cs="Arial"/>
        </w:rPr>
        <w:t>+(</w:t>
      </w:r>
      <w:r w:rsidRPr="001B72F9">
        <w:rPr>
          <w:rFonts w:cs="Arial"/>
          <w:i/>
          <w:iCs/>
        </w:rPr>
        <w:t>t</w:t>
      </w:r>
      <w:r w:rsidRPr="001B72F9">
        <w:rPr>
          <w:rFonts w:cs="Arial"/>
        </w:rPr>
        <w:t>/2)}</w:t>
      </w:r>
    </w:p>
    <w:p w14:paraId="2CB93895" w14:textId="77777777" w:rsidR="00C56329" w:rsidRPr="001B72F9" w:rsidRDefault="00C56329" w:rsidP="00C56329">
      <w:pPr>
        <w:ind w:firstLineChars="0" w:firstLine="0"/>
        <w:rPr>
          <w:rFonts w:cs="Arial"/>
        </w:rPr>
      </w:pPr>
    </w:p>
    <w:p w14:paraId="58BC6F7D" w14:textId="77777777" w:rsidR="00C56329" w:rsidRPr="001B72F9" w:rsidRDefault="00C56329" w:rsidP="00C56329">
      <w:pPr>
        <w:numPr>
          <w:ilvl w:val="0"/>
          <w:numId w:val="37"/>
        </w:numPr>
        <w:ind w:firstLineChars="0"/>
        <w:rPr>
          <w:rFonts w:cs="Arial"/>
        </w:rPr>
      </w:pPr>
      <w:r w:rsidRPr="001B72F9">
        <w:rPr>
          <w:rFonts w:cs="Arial"/>
        </w:rPr>
        <w:t>Follow these examples when a mathematical expression with a fraction is set off from the corresponding sentence. Two or more lines can be used for the mathematical expression.</w:t>
      </w:r>
    </w:p>
    <w:p w14:paraId="500DF390" w14:textId="77777777" w:rsidR="00C56329" w:rsidRPr="001B72F9" w:rsidRDefault="00C56329" w:rsidP="00C56329">
      <w:pPr>
        <w:ind w:left="720" w:firstLineChars="0" w:firstLine="0"/>
        <w:rPr>
          <w:rFonts w:cs="Arial"/>
        </w:rPr>
      </w:pPr>
    </w:p>
    <w:p w14:paraId="4245BD65" w14:textId="11A23BF6" w:rsidR="00C56329" w:rsidRPr="001B72F9" w:rsidRDefault="00C56329" w:rsidP="00C56329">
      <w:pPr>
        <w:ind w:right="4676" w:firstLineChars="0" w:firstLine="0"/>
        <w:rPr>
          <w:rFonts w:cs="Arial"/>
        </w:rPr>
      </w:pPr>
      <m:oMathPara>
        <m:oMath>
          <m:r>
            <w:rPr>
              <w:rFonts w:ascii="Cambria Math" w:eastAsia="HG丸ｺﾞｼｯｸM-PRO" w:hAnsi="Cambria Math"/>
              <w:color w:val="000000"/>
              <w:szCs w:val="22"/>
            </w:rPr>
            <m:t>x+</m:t>
          </m:r>
          <m:f>
            <m:fPr>
              <m:ctrlPr>
                <w:rPr>
                  <w:rFonts w:ascii="Cambria Math" w:eastAsia="HG丸ｺﾞｼｯｸM-PRO" w:hAnsi="Cambria Math"/>
                  <w:i/>
                  <w:color w:val="000000"/>
                  <w:szCs w:val="22"/>
                </w:rPr>
              </m:ctrlPr>
            </m:fPr>
            <m:num>
              <m:r>
                <w:rPr>
                  <w:rFonts w:ascii="Cambria Math" w:eastAsia="HG丸ｺﾞｼｯｸM-PRO" w:hAnsi="Cambria Math"/>
                  <w:color w:val="000000"/>
                  <w:szCs w:val="22"/>
                </w:rPr>
                <m:t>a(a+b)</m:t>
              </m:r>
            </m:num>
            <m:den>
              <m:r>
                <w:rPr>
                  <w:rFonts w:ascii="Cambria Math" w:eastAsia="HG丸ｺﾞｼｯｸM-PRO" w:hAnsi="Cambria Math"/>
                  <w:color w:val="000000"/>
                  <w:szCs w:val="22"/>
                </w:rPr>
                <m:t>c+d</m:t>
              </m:r>
            </m:den>
          </m:f>
          <m:r>
            <m:rPr>
              <m:nor/>
            </m:rPr>
            <w:rPr>
              <w:rFonts w:ascii="Cambria Math" w:eastAsia="HG丸ｺﾞｼｯｸM-PRO" w:hAnsi="Cambria Math" w:hint="eastAsia"/>
              <w:color w:val="000000"/>
              <w:szCs w:val="22"/>
            </w:rPr>
            <m:t xml:space="preserve">　　</m:t>
          </m:r>
          <m:f>
            <m:fPr>
              <m:ctrlPr>
                <w:rPr>
                  <w:rFonts w:ascii="Cambria Math" w:eastAsia="HG丸ｺﾞｼｯｸM-PRO" w:hAnsi="Cambria Math"/>
                  <w:i/>
                  <w:color w:val="000000"/>
                  <w:szCs w:val="22"/>
                </w:rPr>
              </m:ctrlPr>
            </m:fPr>
            <m:num>
              <m:r>
                <w:rPr>
                  <w:rFonts w:ascii="Cambria Math" w:eastAsia="HG丸ｺﾞｼｯｸM-PRO" w:hAnsi="Cambria Math"/>
                  <w:color w:val="000000"/>
                  <w:szCs w:val="22"/>
                </w:rPr>
                <m:t>x</m:t>
              </m:r>
            </m:num>
            <m:den>
              <m:r>
                <w:rPr>
                  <w:rFonts w:ascii="Cambria Math" w:eastAsia="HG丸ｺﾞｼｯｸM-PRO" w:hAnsi="Cambria Math"/>
                  <w:color w:val="000000"/>
                  <w:szCs w:val="22"/>
                </w:rPr>
                <m:t>y+</m:t>
              </m:r>
              <m:f>
                <m:fPr>
                  <m:ctrlPr>
                    <w:rPr>
                      <w:rFonts w:ascii="Cambria Math" w:eastAsia="HG丸ｺﾞｼｯｸM-PRO" w:hAnsi="Cambria Math"/>
                      <w:i/>
                      <w:color w:val="000000"/>
                      <w:szCs w:val="22"/>
                    </w:rPr>
                  </m:ctrlPr>
                </m:fPr>
                <m:num>
                  <m:r>
                    <w:rPr>
                      <w:rFonts w:ascii="Cambria Math" w:eastAsia="HG丸ｺﾞｼｯｸM-PRO" w:hAnsi="Cambria Math"/>
                      <w:color w:val="000000"/>
                      <w:szCs w:val="22"/>
                    </w:rPr>
                    <m:t>t</m:t>
                  </m:r>
                </m:num>
                <m:den>
                  <m:r>
                    <w:rPr>
                      <w:rFonts w:ascii="Cambria Math" w:eastAsia="HG丸ｺﾞｼｯｸM-PRO" w:hAnsi="Cambria Math"/>
                      <w:color w:val="000000"/>
                      <w:szCs w:val="22"/>
                    </w:rPr>
                    <m:t>2</m:t>
                  </m:r>
                </m:den>
              </m:f>
            </m:den>
          </m:f>
        </m:oMath>
      </m:oMathPara>
    </w:p>
    <w:p w14:paraId="087F9C9E" w14:textId="77777777" w:rsidR="00C56329" w:rsidRPr="001B72F9" w:rsidRDefault="00C56329" w:rsidP="00C56329">
      <w:pPr>
        <w:ind w:firstLineChars="0" w:firstLine="0"/>
        <w:rPr>
          <w:rFonts w:cs="Arial"/>
        </w:rPr>
      </w:pPr>
    </w:p>
    <w:p w14:paraId="22A81378" w14:textId="77777777" w:rsidR="00C56329" w:rsidRPr="001B72F9" w:rsidRDefault="00C56329" w:rsidP="00C56329">
      <w:pPr>
        <w:numPr>
          <w:ilvl w:val="0"/>
          <w:numId w:val="37"/>
        </w:numPr>
        <w:ind w:firstLineChars="0"/>
        <w:rPr>
          <w:rFonts w:cs="Arial"/>
        </w:rPr>
      </w:pPr>
      <w:r w:rsidRPr="001B72F9">
        <w:rPr>
          <w:rFonts w:cs="Arial" w:hint="eastAsia"/>
        </w:rPr>
        <w:t xml:space="preserve">When a mathematical expression is too long to be expressed in one line, subdivide the expression into smaller parts capable of fitting the line width (column width: 7 cm). Be sure to place the mathematical symbols </w:t>
      </w:r>
      <w:r w:rsidRPr="001B72F9">
        <w:rPr>
          <w:rFonts w:ascii="Arial" w:hAnsi="Arial" w:cs="Arial"/>
        </w:rPr>
        <w:t>=</w:t>
      </w:r>
      <w:r w:rsidRPr="001B72F9">
        <w:t xml:space="preserve">, +, </w:t>
      </w:r>
      <w:r w:rsidRPr="001B72F9">
        <w:rPr>
          <w:rFonts w:ascii="Arial" w:hAnsi="Arial" w:cs="Arial"/>
        </w:rPr>
        <w:t>−</w:t>
      </w:r>
      <w:r w:rsidRPr="001B72F9">
        <w:t>, ÷, and ×</w:t>
      </w:r>
      <w:r w:rsidRPr="001B72F9">
        <w:rPr>
          <w:rFonts w:cs="Arial" w:hint="eastAsia"/>
        </w:rPr>
        <w:t xml:space="preserve"> at the beginning of </w:t>
      </w:r>
      <w:r w:rsidRPr="001B72F9">
        <w:rPr>
          <w:rFonts w:cs="Arial"/>
        </w:rPr>
        <w:t>each part of the expression.</w:t>
      </w:r>
    </w:p>
    <w:p w14:paraId="24FFB3AB" w14:textId="77777777" w:rsidR="00C56329" w:rsidRPr="001B72F9" w:rsidRDefault="00C56329" w:rsidP="00C56329">
      <w:pPr>
        <w:ind w:firstLineChars="0" w:firstLine="0"/>
        <w:rPr>
          <w:rFonts w:cs="Arial"/>
        </w:rPr>
      </w:pPr>
    </w:p>
    <w:p w14:paraId="009C6F22" w14:textId="38F81E39" w:rsidR="00C56329" w:rsidRPr="001B72F9" w:rsidRDefault="00C56329" w:rsidP="00C56329">
      <w:pPr>
        <w:ind w:leftChars="295" w:left="708" w:rightChars="2362" w:right="5669" w:firstLineChars="0" w:firstLine="0"/>
        <w:rPr>
          <w:rFonts w:cs="Arial"/>
        </w:rPr>
      </w:pPr>
      <m:oMathPara>
        <m:oMath>
          <m:r>
            <w:rPr>
              <w:rFonts w:ascii="Cambria Math" w:hAnsi="Cambria Math" w:cs="Arial"/>
            </w:rPr>
            <m:t>f</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+3</m:t>
          </m:r>
          <m:r>
            <m:rPr>
              <m:nor/>
            </m:rPr>
            <w:rPr>
              <w:rFonts w:ascii="Cambria Math" w:hAnsi="Cambria Math" w:cs="Arial"/>
            </w:rPr>
            <m:t>cos</m:t>
          </m:r>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m:t>
          </m:r>
        </m:oMath>
      </m:oMathPara>
    </w:p>
    <w:p w14:paraId="0C600DD2" w14:textId="4B4EA6F6" w:rsidR="00C56329" w:rsidRPr="001B72F9" w:rsidRDefault="00C56329" w:rsidP="00C56329">
      <w:pPr>
        <w:ind w:leftChars="295" w:left="708" w:rightChars="1535" w:right="3684" w:firstLineChars="0" w:firstLine="0"/>
        <w:rPr>
          <w:rFonts w:cs="Arial"/>
        </w:rPr>
      </w:pPr>
      <m:oMathPara>
        <m:oMath>
          <m:r>
            <w:rPr>
              <w:rFonts w:ascii="Cambria Math" w:hAnsi="Cambria Math" w:cs="Arial"/>
            </w:rPr>
            <m:t>+</m:t>
          </m:r>
          <m:r>
            <m:rPr>
              <m:sty m:val="p"/>
            </m:rPr>
            <w:rPr>
              <w:rFonts w:ascii="Cambria Math" w:hAnsi="Cambria Math" w:cs="Arial"/>
            </w:rPr>
            <m:t>cos</m:t>
          </m:r>
          <m:r>
            <w:rPr>
              <w:rFonts w:ascii="Cambria Math" w:hAnsi="Cambria Math" w:cs="Arial"/>
            </w:rPr>
            <m:t>2</m:t>
          </m:r>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t+2</m:t>
          </m:r>
          <m:r>
            <m:rPr>
              <m:nor/>
            </m:rPr>
            <w:rPr>
              <w:rFonts w:ascii="Cambria Math" w:hAnsi="Cambria Math" w:cs="Arial"/>
            </w:rPr>
            <m:t>cos</m:t>
          </m:r>
          <m:d>
            <m:dPr>
              <m:ctrlPr>
                <w:rPr>
                  <w:rFonts w:ascii="Cambria Math" w:hAnsi="Cambria Math" w:cs="Arial"/>
                  <w:i/>
                </w:rPr>
              </m:ctrlPr>
            </m:dPr>
            <m:e>
              <m:r>
                <w:rPr>
                  <w:rFonts w:ascii="Cambria Math" w:hAnsi="Cambria Math" w:cs="Arial"/>
                </w:rPr>
                <m:t>3</m:t>
              </m:r>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m:t>
              </m:r>
              <m:f>
                <m:fPr>
                  <m:ctrlPr>
                    <w:rPr>
                      <w:rFonts w:ascii="Cambria Math" w:hAnsi="Cambria Math" w:cs="Arial"/>
                      <w:i/>
                    </w:rPr>
                  </m:ctrlPr>
                </m:fPr>
                <m:num>
                  <m:r>
                    <w:rPr>
                      <w:rFonts w:ascii="Cambria Math" w:hAnsi="Cambria Math" w:cs="Arial"/>
                    </w:rPr>
                    <m:t>π</m:t>
                  </m:r>
                </m:num>
                <m:den>
                  <m:r>
                    <w:rPr>
                      <w:rFonts w:ascii="Cambria Math" w:hAnsi="Cambria Math" w:cs="Arial"/>
                    </w:rPr>
                    <m:t>6</m:t>
                  </m:r>
                </m:den>
              </m:f>
            </m:e>
          </m:d>
        </m:oMath>
      </m:oMathPara>
    </w:p>
    <w:p w14:paraId="5BFEFA0B" w14:textId="446FC455" w:rsidR="00C56329" w:rsidRPr="001B72F9" w:rsidRDefault="00C56329" w:rsidP="00C56329">
      <w:pPr>
        <w:ind w:leftChars="295" w:left="708" w:rightChars="1830" w:right="4392" w:firstLineChars="0" w:firstLine="0"/>
        <w:rPr>
          <w:rFonts w:cs="Arial"/>
        </w:rPr>
      </w:pPr>
      <m:oMathPara>
        <m:oMath>
          <m:r>
            <w:rPr>
              <w:rFonts w:ascii="Cambria Math" w:hAnsi="Cambria Math" w:cs="Arial"/>
            </w:rPr>
            <w:lastRenderedPageBreak/>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+3</m:t>
          </m:r>
          <m:r>
            <m:rPr>
              <m:nor/>
            </m:rPr>
            <w:rPr>
              <w:rFonts w:ascii="Cambria Math" w:hAnsi="Cambria Math" w:cs="Arial"/>
            </w:rPr>
            <m:t>sin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m:t>
              </m:r>
              <m:f>
                <m:fPr>
                  <m:ctrlPr>
                    <w:rPr>
                      <w:rFonts w:ascii="Cambria Math" w:hAnsi="Cambria Math" w:cs="Arial"/>
                      <w:i/>
                    </w:rPr>
                  </m:ctrlPr>
                </m:fPr>
                <m:num>
                  <m:r>
                    <w:rPr>
                      <w:rFonts w:ascii="Cambria Math" w:hAnsi="Cambria Math" w:cs="Arial"/>
                    </w:rPr>
                    <m:t>3π</m:t>
                  </m:r>
                </m:num>
                <m:den>
                  <m:r>
                    <w:rPr>
                      <w:rFonts w:ascii="Cambria Math" w:hAnsi="Cambria Math" w:cs="Arial"/>
                    </w:rPr>
                    <m:t>2</m:t>
                  </m:r>
                </m:den>
              </m:f>
            </m:e>
          </m:d>
        </m:oMath>
      </m:oMathPara>
    </w:p>
    <w:p w14:paraId="5FCB6BA5" w14:textId="0715BA32" w:rsidR="00C56329" w:rsidRPr="001B72F9" w:rsidRDefault="00C56329" w:rsidP="00C56329">
      <w:pPr>
        <w:ind w:leftChars="295" w:left="708" w:rightChars="767" w:right="1841" w:firstLineChars="0" w:firstLine="0"/>
        <w:rPr>
          <w:rFonts w:cs="Arial"/>
          <w:i/>
        </w:rPr>
      </w:pPr>
      <m:oMathPara>
        <m:oMath>
          <m:r>
            <w:rPr>
              <w:rFonts w:ascii="Cambria Math" w:hAnsi="Cambria Math" w:cs="Arial"/>
            </w:rPr>
            <m:t>-</m:t>
          </m:r>
          <m:r>
            <m:rPr>
              <m:nor/>
            </m:rPr>
            <w:rPr>
              <w:rFonts w:ascii="Cambria Math" w:hAnsi="Cambria Math" w:cs="Arial"/>
            </w:rPr>
            <m:t>sin</m:t>
          </m:r>
          <m:d>
            <m:dPr>
              <m:ctrlPr>
                <w:rPr>
                  <w:rFonts w:ascii="Cambria Math" w:hAnsi="Cambria Math" w:cs="Arial"/>
                  <w:i/>
                </w:rPr>
              </m:ctrlPr>
            </m:dPr>
            <m:e>
              <m:r>
                <w:rPr>
                  <w:rFonts w:ascii="Cambria Math" w:hAnsi="Cambria Math" w:cs="Arial"/>
                </w:rPr>
                <m:t>2</m:t>
              </m:r>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m:t>
              </m:r>
              <m:f>
                <m:fPr>
                  <m:ctrlPr>
                    <w:rPr>
                      <w:rFonts w:ascii="Cambria Math" w:hAnsi="Cambria Math" w:cs="Arial"/>
                      <w:i/>
                    </w:rPr>
                  </m:ctrlPr>
                </m:fPr>
                <m:num>
                  <m:r>
                    <w:rPr>
                      <w:rFonts w:ascii="Cambria Math" w:hAnsi="Cambria Math" w:cs="Arial"/>
                    </w:rPr>
                    <m:t>π</m:t>
                  </m:r>
                </m:num>
                <m:den>
                  <m:r>
                    <w:rPr>
                      <w:rFonts w:ascii="Cambria Math" w:hAnsi="Cambria Math" w:cs="Arial"/>
                    </w:rPr>
                    <m:t>2</m:t>
                  </m:r>
                </m:den>
              </m:f>
            </m:e>
          </m:d>
          <m:r>
            <w:rPr>
              <w:rFonts w:ascii="Cambria Math" w:hAnsi="Cambria Math" w:cs="Arial"/>
            </w:rPr>
            <m:t>+2</m:t>
          </m:r>
          <m:r>
            <m:rPr>
              <m:nor/>
            </m:rPr>
            <w:rPr>
              <w:rFonts w:ascii="Cambria Math" w:hAnsi="Cambria Math" w:cs="Arial"/>
            </w:rPr>
            <m:t>sin</m:t>
          </m:r>
          <m:d>
            <m:dPr>
              <m:ctrlPr>
                <w:rPr>
                  <w:rFonts w:ascii="Cambria Math" w:hAnsi="Cambria Math" w:cs="Arial"/>
                  <w:i/>
                </w:rPr>
              </m:ctrlPr>
            </m:dPr>
            <m:e>
              <m:r>
                <w:rPr>
                  <w:rFonts w:ascii="Cambria Math" w:hAnsi="Cambria Math" w:cs="Arial"/>
                </w:rPr>
                <m:t>3</m:t>
              </m:r>
              <m:sSub>
                <m:sSubPr>
                  <m:ctrlPr>
                    <w:rPr>
                      <w:rFonts w:ascii="Cambria Math" w:hAnsi="Cambria Math" w:cs="Arial"/>
                      <w:i/>
                    </w:rPr>
                  </m:ctrlPr>
                </m:sSubPr>
                <m:e>
                  <m:r>
                    <w:rPr>
                      <w:rFonts w:ascii="Cambria Math" w:hAnsi="Cambria Math" w:cs="Arial"/>
                    </w:rPr>
                    <m:t>ω</m:t>
                  </m:r>
                </m:e>
                <m:sub>
                  <m:r>
                    <w:rPr>
                      <w:rFonts w:ascii="Cambria Math" w:hAnsi="Cambria Math" w:cs="Arial"/>
                    </w:rPr>
                    <m:t>0</m:t>
                  </m:r>
                </m:sub>
              </m:sSub>
              <m:r>
                <w:rPr>
                  <w:rFonts w:ascii="Cambria Math" w:hAnsi="Cambria Math" w:cs="Arial"/>
                </w:rPr>
                <m:t>t+</m:t>
              </m:r>
              <m:f>
                <m:fPr>
                  <m:ctrlPr>
                    <w:rPr>
                      <w:rFonts w:ascii="Cambria Math" w:hAnsi="Cambria Math" w:cs="Arial"/>
                      <w:i/>
                    </w:rPr>
                  </m:ctrlPr>
                </m:fPr>
                <m:num>
                  <m:r>
                    <w:rPr>
                      <w:rFonts w:ascii="Cambria Math" w:hAnsi="Cambria Math" w:cs="Arial"/>
                    </w:rPr>
                    <m:t>2π</m:t>
                  </m:r>
                </m:num>
                <m:den>
                  <m:r>
                    <w:rPr>
                      <w:rFonts w:ascii="Cambria Math" w:hAnsi="Cambria Math" w:cs="Arial"/>
                    </w:rPr>
                    <m:t>3</m:t>
                  </m:r>
                </m:den>
              </m:f>
            </m:e>
          </m:d>
          <m:r>
            <m:rPr>
              <m:nor/>
            </m:rPr>
            <w:rPr>
              <w:rFonts w:ascii="Cambria Math" w:hAnsi="Cambria Math" w:cs="Arial" w:hint="eastAsia"/>
            </w:rPr>
            <m:t xml:space="preserve">　　　</m:t>
          </m:r>
          <m:r>
            <m:rPr>
              <m:nor/>
            </m:rPr>
            <w:rPr>
              <w:rFonts w:ascii="Cambria Math" w:hAnsi="Cambria Math" w:cs="Arial" w:hint="eastAsia"/>
            </w:rPr>
            <m:t>(</m:t>
          </m:r>
          <m:r>
            <m:rPr>
              <m:nor/>
            </m:rPr>
            <w:rPr>
              <w:rFonts w:ascii="Cambria Math" w:hAnsi="Cambria Math" w:cs="Arial"/>
            </w:rPr>
            <m:t>1)</m:t>
          </m:r>
        </m:oMath>
      </m:oMathPara>
    </w:p>
    <w:p w14:paraId="19ED93D4" w14:textId="77777777" w:rsidR="00C56329" w:rsidRPr="001B72F9" w:rsidRDefault="00C56329" w:rsidP="00C56329">
      <w:pPr>
        <w:ind w:firstLineChars="0" w:firstLine="0"/>
        <w:rPr>
          <w:rFonts w:cs="Arial"/>
        </w:rPr>
      </w:pPr>
    </w:p>
    <w:p w14:paraId="4A4CDB4C" w14:textId="77777777" w:rsidR="00C56329" w:rsidRPr="001B72F9" w:rsidRDefault="00C56329" w:rsidP="00C56329">
      <w:pPr>
        <w:numPr>
          <w:ilvl w:val="0"/>
          <w:numId w:val="37"/>
        </w:numPr>
        <w:ind w:left="708" w:hangingChars="295" w:hanging="708"/>
        <w:rPr>
          <w:rFonts w:cs="Arial"/>
        </w:rPr>
      </w:pPr>
      <w:r w:rsidRPr="001B72F9">
        <w:rPr>
          <w:rFonts w:cs="Arial"/>
        </w:rPr>
        <w:t>When writing formulae, pay attention to the type and use of mathematical symbols (letters used in a formula should be written in italics unless specified).</w:t>
      </w:r>
    </w:p>
    <w:p w14:paraId="0185BDB1" w14:textId="77777777" w:rsidR="00C56329" w:rsidRPr="001B72F9" w:rsidRDefault="00C56329" w:rsidP="00C56329">
      <w:pPr>
        <w:numPr>
          <w:ilvl w:val="0"/>
          <w:numId w:val="37"/>
        </w:numPr>
        <w:ind w:left="708" w:hangingChars="295" w:hanging="708"/>
        <w:rPr>
          <w:rFonts w:cs="Arial"/>
        </w:rPr>
      </w:pPr>
      <w:r w:rsidRPr="001B72F9">
        <w:rPr>
          <w:rFonts w:cs="Arial"/>
        </w:rPr>
        <w:t xml:space="preserve">Use </w:t>
      </w:r>
      <w:proofErr w:type="gramStart"/>
      <w:r w:rsidRPr="001B72F9">
        <w:rPr>
          <w:rFonts w:cs="Arial"/>
        </w:rPr>
        <w:t>[  {</w:t>
      </w:r>
      <w:proofErr w:type="gramEnd"/>
      <w:r w:rsidRPr="001B72F9">
        <w:rPr>
          <w:rFonts w:cs="Arial"/>
        </w:rPr>
        <w:t xml:space="preserve">  (  )  }  ] in this order of operations, with parentheses, braces, and brackets.</w:t>
      </w:r>
    </w:p>
    <w:p w14:paraId="02CAE2EE" w14:textId="77777777" w:rsidR="00C56329" w:rsidRPr="001B72F9" w:rsidRDefault="00C56329" w:rsidP="00C56329">
      <w:pPr>
        <w:numPr>
          <w:ilvl w:val="0"/>
          <w:numId w:val="37"/>
        </w:numPr>
        <w:ind w:left="708" w:hangingChars="295" w:hanging="708"/>
        <w:rPr>
          <w:rFonts w:cs="Arial"/>
        </w:rPr>
      </w:pPr>
      <w:proofErr w:type="gramStart"/>
      <w:r w:rsidRPr="001B72F9">
        <w:rPr>
          <w:rFonts w:cs="Arial"/>
        </w:rPr>
        <w:t>As a general rule</w:t>
      </w:r>
      <w:proofErr w:type="gramEnd"/>
      <w:r w:rsidRPr="001B72F9">
        <w:rPr>
          <w:rFonts w:cs="Arial"/>
        </w:rPr>
        <w:t xml:space="preserve">, use SI units. Write units in brackets </w:t>
      </w:r>
      <w:proofErr w:type="gramStart"/>
      <w:r w:rsidRPr="001B72F9">
        <w:rPr>
          <w:rFonts w:cs="Arial"/>
        </w:rPr>
        <w:t>[  ]</w:t>
      </w:r>
      <w:proofErr w:type="gramEnd"/>
      <w:r w:rsidRPr="001B72F9">
        <w:rPr>
          <w:rFonts w:cs="Arial"/>
        </w:rPr>
        <w:t>.</w:t>
      </w:r>
    </w:p>
    <w:p w14:paraId="3C707DB5" w14:textId="77777777" w:rsidR="00C56329" w:rsidRPr="001B72F9" w:rsidRDefault="00C56329" w:rsidP="00C56329">
      <w:pPr>
        <w:ind w:firstLineChars="0" w:firstLine="0"/>
        <w:rPr>
          <w:rFonts w:cs="Arial"/>
        </w:rPr>
      </w:pPr>
    </w:p>
    <w:p w14:paraId="42936567" w14:textId="77777777" w:rsidR="00C56329" w:rsidRPr="001B72F9" w:rsidRDefault="00C56329" w:rsidP="00C56329">
      <w:pPr>
        <w:numPr>
          <w:ilvl w:val="1"/>
          <w:numId w:val="36"/>
        </w:numPr>
        <w:ind w:left="567" w:firstLineChars="0" w:hanging="567"/>
      </w:pPr>
      <w:r w:rsidRPr="001B72F9">
        <w:rPr>
          <w:rFonts w:hint="eastAsia"/>
        </w:rPr>
        <w:t>R</w:t>
      </w:r>
      <w:r w:rsidRPr="001B72F9">
        <w:t>eferences</w:t>
      </w:r>
    </w:p>
    <w:p w14:paraId="2BA5E714" w14:textId="6A911D21" w:rsidR="00C56329" w:rsidRPr="001B72F9" w:rsidRDefault="00C56329" w:rsidP="00C56329">
      <w:pPr>
        <w:ind w:firstLineChars="0" w:firstLine="0"/>
        <w:rPr>
          <w:rFonts w:cs="Arial"/>
        </w:rPr>
      </w:pPr>
      <w:r w:rsidRPr="001B72F9">
        <w:rPr>
          <w:rFonts w:cs="Arial" w:hint="eastAsia"/>
        </w:rPr>
        <w:t xml:space="preserve"> </w:t>
      </w:r>
      <w:r w:rsidRPr="001B72F9">
        <w:rPr>
          <w:rFonts w:cs="Arial"/>
        </w:rPr>
        <w:t xml:space="preserve">  Textual citations should be indicated using serial superscript numbers (half-size Arabic numbers) with a closing parenthesis (for example, X</w:t>
      </w:r>
      <w:r w:rsidRPr="00314180">
        <w:rPr>
          <w:rFonts w:cs="Arial"/>
          <w:vertAlign w:val="superscript"/>
        </w:rPr>
        <w:t>1)</w:t>
      </w:r>
      <w:r w:rsidRPr="001B72F9">
        <w:rPr>
          <w:rFonts w:cs="Arial"/>
        </w:rPr>
        <w:t>, Y</w:t>
      </w:r>
      <w:r w:rsidRPr="00314180">
        <w:rPr>
          <w:rFonts w:cs="Arial"/>
          <w:vertAlign w:val="superscript"/>
        </w:rPr>
        <w:t>2,</w:t>
      </w:r>
      <w:r w:rsidR="00314180" w:rsidRPr="00314180">
        <w:rPr>
          <w:rFonts w:cs="Arial" w:hint="eastAsia"/>
          <w:vertAlign w:val="superscript"/>
        </w:rPr>
        <w:t xml:space="preserve"> </w:t>
      </w:r>
      <w:r w:rsidRPr="00314180">
        <w:rPr>
          <w:rFonts w:cs="Arial"/>
          <w:vertAlign w:val="superscript"/>
        </w:rPr>
        <w:t>3)</w:t>
      </w:r>
      <w:r w:rsidRPr="001B72F9">
        <w:rPr>
          <w:rFonts w:cs="Arial"/>
        </w:rPr>
        <w:t>, Z</w:t>
      </w:r>
      <w:r w:rsidRPr="00314180">
        <w:rPr>
          <w:rFonts w:cs="Arial"/>
          <w:vertAlign w:val="superscript"/>
        </w:rPr>
        <w:t>4–6)</w:t>
      </w:r>
      <w:r w:rsidRPr="001B72F9">
        <w:rPr>
          <w:rFonts w:cs="Arial"/>
        </w:rPr>
        <w:t>), indicating the presence of references. All reference details should be listed at the end of the main body, in the order of the citations.</w:t>
      </w:r>
    </w:p>
    <w:p w14:paraId="169EA8C2" w14:textId="77777777" w:rsidR="00C56329" w:rsidRPr="001B72F9" w:rsidRDefault="00C56329" w:rsidP="00C56329">
      <w:pPr>
        <w:ind w:firstLineChars="0" w:firstLine="0"/>
        <w:rPr>
          <w:rFonts w:cs="Arial"/>
        </w:rPr>
      </w:pPr>
    </w:p>
    <w:p w14:paraId="5FBCE0AF" w14:textId="77777777" w:rsidR="00C56329" w:rsidRPr="001B72F9" w:rsidRDefault="00C56329" w:rsidP="00C56329">
      <w:pPr>
        <w:numPr>
          <w:ilvl w:val="1"/>
          <w:numId w:val="36"/>
        </w:numPr>
        <w:ind w:left="567" w:firstLineChars="0" w:hanging="567"/>
      </w:pPr>
      <w:r w:rsidRPr="001B72F9">
        <w:rPr>
          <w:rFonts w:hint="eastAsia"/>
        </w:rPr>
        <w:t>F</w:t>
      </w:r>
      <w:r w:rsidRPr="001B72F9">
        <w:t>ootnotes</w:t>
      </w:r>
    </w:p>
    <w:p w14:paraId="6C047AFB" w14:textId="77777777" w:rsidR="00C56329" w:rsidRPr="001B72F9" w:rsidRDefault="00C56329" w:rsidP="00C56329">
      <w:pPr>
        <w:ind w:firstLineChars="0" w:firstLine="0"/>
        <w:rPr>
          <w:rFonts w:cs="Arial"/>
        </w:rPr>
      </w:pPr>
      <w:r w:rsidRPr="001B72F9">
        <w:rPr>
          <w:rFonts w:cs="Arial" w:hint="eastAsia"/>
        </w:rPr>
        <w:t xml:space="preserve"> </w:t>
      </w:r>
      <w:r w:rsidRPr="001B72F9">
        <w:rPr>
          <w:rFonts w:cs="Arial"/>
        </w:rPr>
        <w:t xml:space="preserve">  Do not use footnotes in the text. Treat comments and notes as references, not footnotes.</w:t>
      </w:r>
    </w:p>
    <w:p w14:paraId="02EECE1F" w14:textId="77777777" w:rsidR="00C56329" w:rsidRPr="001B72F9" w:rsidRDefault="00C56329" w:rsidP="00C56329">
      <w:pPr>
        <w:ind w:firstLineChars="0" w:firstLine="0"/>
        <w:rPr>
          <w:rFonts w:cs="Arial"/>
        </w:rPr>
      </w:pPr>
    </w:p>
    <w:p w14:paraId="1E663422" w14:textId="7494A5FC" w:rsidR="00C56329" w:rsidRPr="001B72F9" w:rsidRDefault="00C56329" w:rsidP="00C56329">
      <w:pPr>
        <w:numPr>
          <w:ilvl w:val="0"/>
          <w:numId w:val="36"/>
        </w:numPr>
        <w:ind w:firstLineChars="0"/>
        <w:rPr>
          <w:rFonts w:ascii="Arial" w:eastAsia="ＭＳ ゴシック" w:hAnsi="Arial" w:cs="Arial"/>
          <w:b/>
          <w:bCs/>
        </w:rPr>
      </w:pPr>
      <w:r w:rsidRPr="001B72F9">
        <w:rPr>
          <w:rFonts w:ascii="Arial" w:eastAsia="ＭＳ ゴシック" w:hAnsi="Arial" w:cs="Arial" w:hint="eastAsia"/>
          <w:b/>
          <w:bCs/>
        </w:rPr>
        <w:t>F</w:t>
      </w:r>
      <w:r w:rsidRPr="001B72F9">
        <w:rPr>
          <w:rFonts w:ascii="Arial" w:eastAsia="ＭＳ ゴシック" w:hAnsi="Arial" w:cs="Arial"/>
          <w:b/>
          <w:bCs/>
        </w:rPr>
        <w:t>igure</w:t>
      </w:r>
      <w:r w:rsidR="00314180">
        <w:rPr>
          <w:rFonts w:ascii="Arial" w:eastAsia="ＭＳ ゴシック" w:hAnsi="Arial" w:cs="Arial" w:hint="eastAsia"/>
          <w:b/>
          <w:bCs/>
        </w:rPr>
        <w:t>s</w:t>
      </w:r>
      <w:r w:rsidRPr="001B72F9">
        <w:rPr>
          <w:rFonts w:ascii="Arial" w:eastAsia="ＭＳ ゴシック" w:hAnsi="Arial" w:cs="Arial"/>
          <w:b/>
          <w:bCs/>
        </w:rPr>
        <w:t>, Photographs, and Tables</w:t>
      </w:r>
    </w:p>
    <w:p w14:paraId="51EAD106" w14:textId="77777777" w:rsidR="00C56329" w:rsidRPr="001B72F9" w:rsidRDefault="00C56329" w:rsidP="00C56329">
      <w:pPr>
        <w:numPr>
          <w:ilvl w:val="1"/>
          <w:numId w:val="36"/>
        </w:numPr>
        <w:ind w:left="567" w:firstLineChars="0" w:hanging="567"/>
        <w:rPr>
          <w:rFonts w:cs="Arial"/>
        </w:rPr>
      </w:pPr>
      <w:r w:rsidRPr="001B72F9">
        <w:rPr>
          <w:rFonts w:cs="Arial"/>
        </w:rPr>
        <w:t>Figures, photographs, and tables should be set off from the manuscript text.</w:t>
      </w:r>
    </w:p>
    <w:p w14:paraId="3861A766" w14:textId="77777777" w:rsidR="00C56329" w:rsidRPr="001B72F9" w:rsidRDefault="00C56329" w:rsidP="00C56329">
      <w:pPr>
        <w:numPr>
          <w:ilvl w:val="1"/>
          <w:numId w:val="36"/>
        </w:numPr>
        <w:ind w:left="567" w:firstLineChars="0" w:hanging="567"/>
        <w:rPr>
          <w:rFonts w:cs="Arial"/>
        </w:rPr>
      </w:pPr>
      <w:r w:rsidRPr="001B72F9">
        <w:rPr>
          <w:rFonts w:cs="Arial"/>
        </w:rPr>
        <w:t xml:space="preserve">Provide clear figures and photographs (par- </w:t>
      </w:r>
      <w:proofErr w:type="spellStart"/>
      <w:r w:rsidRPr="001B72F9">
        <w:rPr>
          <w:rFonts w:cs="Arial"/>
        </w:rPr>
        <w:t>ticularly</w:t>
      </w:r>
      <w:proofErr w:type="spellEnd"/>
      <w:r w:rsidRPr="001B72F9">
        <w:rPr>
          <w:rFonts w:cs="Arial"/>
        </w:rPr>
        <w:t xml:space="preserve"> photographs), as these are printed directly. Note that tables and explanatory texts are sometimes retyped for printing.</w:t>
      </w:r>
    </w:p>
    <w:p w14:paraId="155FD431" w14:textId="77777777" w:rsidR="00C56329" w:rsidRPr="001B72F9" w:rsidRDefault="00C56329" w:rsidP="00C56329">
      <w:pPr>
        <w:numPr>
          <w:ilvl w:val="1"/>
          <w:numId w:val="36"/>
        </w:numPr>
        <w:ind w:left="567" w:firstLineChars="0" w:hanging="567"/>
        <w:rPr>
          <w:rFonts w:cs="Arial"/>
        </w:rPr>
      </w:pPr>
      <w:r w:rsidRPr="001B72F9">
        <w:rPr>
          <w:rFonts w:cs="Arial"/>
        </w:rPr>
        <w:t>Figures and tables should be submitted as digital data.</w:t>
      </w:r>
    </w:p>
    <w:p w14:paraId="185C1101" w14:textId="77777777" w:rsidR="00C56329" w:rsidRPr="001B72F9" w:rsidRDefault="00C56329" w:rsidP="00C56329">
      <w:pPr>
        <w:numPr>
          <w:ilvl w:val="1"/>
          <w:numId w:val="36"/>
        </w:numPr>
        <w:ind w:left="567" w:firstLineChars="0" w:hanging="567"/>
        <w:rPr>
          <w:rFonts w:cs="Arial"/>
        </w:rPr>
      </w:pPr>
      <w:r w:rsidRPr="001B72F9">
        <w:rPr>
          <w:rFonts w:cs="Arial"/>
        </w:rPr>
        <w:lastRenderedPageBreak/>
        <w:t>Printed figures and tables must be either 70 mm or 140 mm wide.</w:t>
      </w:r>
    </w:p>
    <w:p w14:paraId="1F05057E" w14:textId="77777777" w:rsidR="00C56329" w:rsidRPr="001B72F9" w:rsidRDefault="00C56329" w:rsidP="00C56329">
      <w:pPr>
        <w:numPr>
          <w:ilvl w:val="1"/>
          <w:numId w:val="36"/>
        </w:numPr>
        <w:ind w:left="567" w:firstLineChars="0" w:hanging="567"/>
        <w:rPr>
          <w:rFonts w:cs="Arial"/>
        </w:rPr>
      </w:pPr>
      <w:r w:rsidRPr="001B72F9">
        <w:rPr>
          <w:rFonts w:cs="Arial"/>
        </w:rPr>
        <w:t xml:space="preserve">Create figures and tables twice as large as printed size. </w:t>
      </w:r>
      <w:proofErr w:type="gramStart"/>
      <w:r w:rsidRPr="001B72F9">
        <w:rPr>
          <w:rFonts w:cs="Arial"/>
        </w:rPr>
        <w:t>In particular, pay</w:t>
      </w:r>
      <w:proofErr w:type="gramEnd"/>
      <w:r w:rsidRPr="001B72F9">
        <w:rPr>
          <w:rFonts w:cs="Arial"/>
        </w:rPr>
        <w:t xml:space="preserve"> attention to the size of letters and symbols in figures. Use thicker lines for better printing results.</w:t>
      </w:r>
    </w:p>
    <w:p w14:paraId="1EB07A1C" w14:textId="77777777" w:rsidR="00C56329" w:rsidRPr="001B72F9" w:rsidRDefault="00C56329" w:rsidP="00C56329">
      <w:pPr>
        <w:numPr>
          <w:ilvl w:val="1"/>
          <w:numId w:val="36"/>
        </w:numPr>
        <w:ind w:left="567" w:firstLineChars="0" w:hanging="567"/>
        <w:rPr>
          <w:rFonts w:cs="Arial"/>
        </w:rPr>
      </w:pPr>
      <w:r w:rsidRPr="001B72F9">
        <w:rPr>
          <w:rFonts w:cs="Arial"/>
        </w:rPr>
        <w:t>Avoid large figures, photographs, and tables that must be folded when published.</w:t>
      </w:r>
    </w:p>
    <w:p w14:paraId="734934A6" w14:textId="77777777" w:rsidR="00C56329" w:rsidRPr="001B72F9" w:rsidRDefault="00C56329" w:rsidP="00C56329">
      <w:pPr>
        <w:numPr>
          <w:ilvl w:val="1"/>
          <w:numId w:val="36"/>
        </w:numPr>
        <w:ind w:left="567" w:firstLineChars="0" w:hanging="567"/>
        <w:rPr>
          <w:rFonts w:cs="Arial"/>
        </w:rPr>
      </w:pPr>
      <w:r w:rsidRPr="001B72F9">
        <w:rPr>
          <w:rFonts w:cs="Arial"/>
        </w:rPr>
        <w:t>Figure numbers should be referred to as Fig. 1, Fig. 2 (etc.), and table numbers as Table 1, Table 2 (etc.)</w:t>
      </w:r>
    </w:p>
    <w:p w14:paraId="5A75B226" w14:textId="77777777" w:rsidR="00C56329" w:rsidRPr="001B72F9" w:rsidRDefault="00C56329" w:rsidP="00C56329">
      <w:pPr>
        <w:numPr>
          <w:ilvl w:val="1"/>
          <w:numId w:val="36"/>
        </w:numPr>
        <w:ind w:left="567" w:firstLineChars="0" w:hanging="567"/>
        <w:rPr>
          <w:rFonts w:cs="Arial"/>
        </w:rPr>
      </w:pPr>
      <w:r w:rsidRPr="001B72F9">
        <w:rPr>
          <w:rFonts w:cs="Arial"/>
        </w:rPr>
        <w:t>Figure or photograph captions (and explanatory text) should be written beneath the respective figure or photograph, and table captions (and explanatory text) above the table.</w:t>
      </w:r>
    </w:p>
    <w:p w14:paraId="704040BB" w14:textId="77777777" w:rsidR="00C56329" w:rsidRPr="001B72F9" w:rsidRDefault="00C56329" w:rsidP="00C56329">
      <w:pPr>
        <w:numPr>
          <w:ilvl w:val="1"/>
          <w:numId w:val="36"/>
        </w:numPr>
        <w:ind w:left="567" w:firstLineChars="0" w:hanging="567"/>
        <w:rPr>
          <w:rFonts w:cs="Arial"/>
        </w:rPr>
      </w:pPr>
      <w:r w:rsidRPr="001B72F9">
        <w:rPr>
          <w:rFonts w:cs="Arial"/>
        </w:rPr>
        <w:t xml:space="preserve">When figures are exceedingly small, or when instructions from the author </w:t>
      </w:r>
      <w:proofErr w:type="gramStart"/>
      <w:r w:rsidRPr="001B72F9">
        <w:rPr>
          <w:rFonts w:cs="Arial"/>
        </w:rPr>
        <w:t>are considered to be</w:t>
      </w:r>
      <w:proofErr w:type="gramEnd"/>
      <w:r w:rsidRPr="001B72F9">
        <w:rPr>
          <w:rFonts w:cs="Arial"/>
        </w:rPr>
        <w:t xml:space="preserve"> inappropriate, the Editorial Committee of the MASJ may request the author to revise the manuscript.</w:t>
      </w:r>
    </w:p>
    <w:p w14:paraId="6C003978" w14:textId="77777777" w:rsidR="00C56329" w:rsidRPr="001B72F9" w:rsidRDefault="00C56329" w:rsidP="00C56329">
      <w:pPr>
        <w:numPr>
          <w:ilvl w:val="1"/>
          <w:numId w:val="36"/>
        </w:numPr>
        <w:ind w:left="567" w:firstLineChars="0" w:hanging="567"/>
        <w:rPr>
          <w:rFonts w:cs="Arial"/>
        </w:rPr>
      </w:pPr>
      <w:r w:rsidRPr="001B72F9">
        <w:rPr>
          <w:rFonts w:cs="Arial"/>
        </w:rPr>
        <w:t xml:space="preserve">When creating figures and photographs, </w:t>
      </w:r>
      <w:proofErr w:type="gramStart"/>
      <w:r w:rsidRPr="001B72F9">
        <w:rPr>
          <w:rFonts w:cs="Arial"/>
        </w:rPr>
        <w:t>take into account</w:t>
      </w:r>
      <w:proofErr w:type="gramEnd"/>
      <w:r w:rsidRPr="001B72F9">
        <w:rPr>
          <w:rFonts w:cs="Arial"/>
        </w:rPr>
        <w:t xml:space="preserve"> the possibility that they may become black and white during on-demand printing or copying.</w:t>
      </w:r>
    </w:p>
    <w:p w14:paraId="5FA9B464" w14:textId="77777777" w:rsidR="00C56329" w:rsidRPr="001B72F9" w:rsidRDefault="00C56329" w:rsidP="00C56329">
      <w:pPr>
        <w:ind w:firstLineChars="0" w:firstLine="0"/>
        <w:rPr>
          <w:rFonts w:cs="Arial"/>
        </w:rPr>
      </w:pPr>
    </w:p>
    <w:p w14:paraId="0C7A4DA7" w14:textId="77777777" w:rsidR="00C56329" w:rsidRPr="001B72F9" w:rsidRDefault="00C56329" w:rsidP="00C56329">
      <w:pPr>
        <w:numPr>
          <w:ilvl w:val="0"/>
          <w:numId w:val="36"/>
        </w:numPr>
        <w:ind w:firstLineChars="0"/>
        <w:rPr>
          <w:rFonts w:ascii="Arial" w:eastAsia="ＭＳ ゴシック" w:hAnsi="Arial" w:cs="Arial"/>
          <w:b/>
          <w:bCs/>
        </w:rPr>
      </w:pPr>
      <w:r w:rsidRPr="001B72F9">
        <w:rPr>
          <w:rFonts w:ascii="Arial" w:eastAsia="ＭＳ ゴシック" w:hAnsi="Arial" w:cs="Arial" w:hint="eastAsia"/>
          <w:b/>
          <w:bCs/>
        </w:rPr>
        <w:t>P</w:t>
      </w:r>
      <w:r w:rsidRPr="001B72F9">
        <w:rPr>
          <w:rFonts w:ascii="Arial" w:eastAsia="ＭＳ ゴシック" w:hAnsi="Arial" w:cs="Arial"/>
          <w:b/>
          <w:bCs/>
        </w:rPr>
        <w:t>rocess from Submission to Publication</w:t>
      </w:r>
    </w:p>
    <w:p w14:paraId="4B01B3AB" w14:textId="77777777" w:rsidR="00C56329" w:rsidRPr="001B72F9" w:rsidRDefault="00C56329" w:rsidP="00C56329">
      <w:pPr>
        <w:numPr>
          <w:ilvl w:val="1"/>
          <w:numId w:val="36"/>
        </w:numPr>
        <w:ind w:left="567" w:firstLineChars="0" w:hanging="567"/>
        <w:rPr>
          <w:rFonts w:cs="Arial"/>
        </w:rPr>
      </w:pPr>
      <w:r w:rsidRPr="001B72F9">
        <w:rPr>
          <w:rFonts w:cs="Arial"/>
        </w:rPr>
        <w:t>Papers and Letter Articles</w:t>
      </w:r>
    </w:p>
    <w:p w14:paraId="1B568336" w14:textId="77777777" w:rsidR="00C56329" w:rsidRPr="001B72F9" w:rsidRDefault="00C56329" w:rsidP="00C56329">
      <w:pPr>
        <w:numPr>
          <w:ilvl w:val="0"/>
          <w:numId w:val="38"/>
        </w:numPr>
        <w:ind w:firstLineChars="0"/>
        <w:rPr>
          <w:rFonts w:cs="Arial"/>
        </w:rPr>
      </w:pPr>
      <w:r w:rsidRPr="001B72F9">
        <w:rPr>
          <w:rFonts w:cs="Arial" w:hint="eastAsia"/>
        </w:rPr>
        <w:t>W</w:t>
      </w:r>
      <w:r w:rsidRPr="001B72F9">
        <w:rPr>
          <w:rFonts w:cs="Arial"/>
        </w:rPr>
        <w:t>riting</w:t>
      </w:r>
    </w:p>
    <w:p w14:paraId="60F46B28" w14:textId="77777777" w:rsidR="00C56329" w:rsidRPr="001B72F9" w:rsidRDefault="00C56329" w:rsidP="00C56329">
      <w:pPr>
        <w:ind w:left="720" w:firstLineChars="0" w:firstLine="0"/>
        <w:rPr>
          <w:rFonts w:cs="Arial"/>
        </w:rPr>
      </w:pPr>
      <w:r w:rsidRPr="001B72F9">
        <w:rPr>
          <w:rFonts w:cs="Arial"/>
        </w:rPr>
        <w:t>The author writes the cover page, English abstract, and main body, and produces the figures, photographs, and tables.</w:t>
      </w:r>
    </w:p>
    <w:p w14:paraId="1BBFD4BF" w14:textId="77777777" w:rsidR="00C56329" w:rsidRPr="001B72F9" w:rsidRDefault="00C56329" w:rsidP="00C56329">
      <w:pPr>
        <w:numPr>
          <w:ilvl w:val="0"/>
          <w:numId w:val="38"/>
        </w:numPr>
        <w:ind w:firstLineChars="0"/>
        <w:rPr>
          <w:rFonts w:cs="Arial"/>
        </w:rPr>
      </w:pPr>
      <w:r w:rsidRPr="001B72F9">
        <w:rPr>
          <w:rFonts w:cs="Arial"/>
        </w:rPr>
        <w:t>Submission of manuscript</w:t>
      </w:r>
    </w:p>
    <w:p w14:paraId="2951567D" w14:textId="77777777" w:rsidR="00C56329" w:rsidRPr="001B72F9" w:rsidRDefault="00C56329" w:rsidP="00C56329">
      <w:pPr>
        <w:ind w:left="720" w:firstLineChars="0" w:firstLine="0"/>
        <w:rPr>
          <w:rFonts w:cs="Arial"/>
        </w:rPr>
      </w:pPr>
      <w:r w:rsidRPr="001B72F9">
        <w:rPr>
          <w:rFonts w:cs="Arial"/>
        </w:rPr>
        <w:t xml:space="preserve">The author submits the manuscript for peer review as digital data in PDF format. The main body, figures, and tables created by word processing software should be combined into a single file in PDF format. Follow the instructions in Section 9 for submission. The manuscript is officially “received” on the day it is received by the </w:t>
      </w:r>
      <w:r w:rsidRPr="001B72F9">
        <w:rPr>
          <w:rFonts w:cs="Arial"/>
        </w:rPr>
        <w:lastRenderedPageBreak/>
        <w:t>Editorial Committee of the MASJ.</w:t>
      </w:r>
    </w:p>
    <w:p w14:paraId="306FCE9B" w14:textId="77777777" w:rsidR="00C56329" w:rsidRPr="001B72F9" w:rsidRDefault="00C56329" w:rsidP="00C56329">
      <w:pPr>
        <w:numPr>
          <w:ilvl w:val="0"/>
          <w:numId w:val="38"/>
        </w:numPr>
        <w:ind w:firstLineChars="0"/>
        <w:rPr>
          <w:rFonts w:cs="Arial"/>
        </w:rPr>
      </w:pPr>
      <w:r w:rsidRPr="001B72F9">
        <w:rPr>
          <w:rFonts w:cs="Arial"/>
        </w:rPr>
        <w:t>Peer review</w:t>
      </w:r>
    </w:p>
    <w:p w14:paraId="4C55D7F1" w14:textId="77777777" w:rsidR="00C56329" w:rsidRPr="001B72F9" w:rsidRDefault="00C56329" w:rsidP="00C56329">
      <w:pPr>
        <w:ind w:left="720" w:firstLineChars="0" w:firstLine="0"/>
        <w:rPr>
          <w:rFonts w:cs="Arial"/>
        </w:rPr>
      </w:pPr>
      <w:r w:rsidRPr="001B72F9">
        <w:rPr>
          <w:rFonts w:cs="Arial"/>
        </w:rPr>
        <w:t>The Editorial Committee of the MASJ decides whether the manuscript should be published, while respecting the comments from the reviewers. The author may be requested to revise the manuscript or change the type of manuscript by the Editorial Committee. Refer to Appendix 1 for the peer review policy.</w:t>
      </w:r>
    </w:p>
    <w:p w14:paraId="144A04E8" w14:textId="77777777" w:rsidR="00C56329" w:rsidRPr="001B72F9" w:rsidRDefault="00C56329" w:rsidP="00C56329">
      <w:pPr>
        <w:numPr>
          <w:ilvl w:val="0"/>
          <w:numId w:val="38"/>
        </w:numPr>
        <w:ind w:firstLineChars="0"/>
        <w:rPr>
          <w:rFonts w:cs="Arial"/>
        </w:rPr>
      </w:pPr>
      <w:r w:rsidRPr="001B72F9">
        <w:rPr>
          <w:rFonts w:cs="Arial"/>
        </w:rPr>
        <w:t>Revision of manuscript</w:t>
      </w:r>
    </w:p>
    <w:p w14:paraId="76AAEF47" w14:textId="77777777" w:rsidR="00C56329" w:rsidRPr="001B72F9" w:rsidRDefault="00C56329" w:rsidP="00C56329">
      <w:pPr>
        <w:ind w:left="720" w:firstLineChars="0" w:firstLine="0"/>
        <w:rPr>
          <w:rFonts w:cs="Arial"/>
        </w:rPr>
      </w:pPr>
      <w:r w:rsidRPr="001B72F9">
        <w:rPr>
          <w:rFonts w:cs="Arial"/>
        </w:rPr>
        <w:t xml:space="preserve">The author of the manuscript prepares a writ- ten response to the peer review </w:t>
      </w:r>
      <w:proofErr w:type="gramStart"/>
      <w:r w:rsidRPr="001B72F9">
        <w:rPr>
          <w:rFonts w:cs="Arial"/>
        </w:rPr>
        <w:t>comments, and</w:t>
      </w:r>
      <w:proofErr w:type="gramEnd"/>
      <w:r w:rsidRPr="001B72F9">
        <w:rPr>
          <w:rFonts w:cs="Arial"/>
        </w:rPr>
        <w:t xml:space="preserve"> revises the manuscript. If the manuscript is not resubmitted to the Society within six months after the manuscript is returned to the author, the acceptance of the manuscript is cancelled.</w:t>
      </w:r>
    </w:p>
    <w:p w14:paraId="16AA5D13" w14:textId="77777777" w:rsidR="00C56329" w:rsidRPr="001B72F9" w:rsidRDefault="00C56329" w:rsidP="00C56329">
      <w:pPr>
        <w:numPr>
          <w:ilvl w:val="0"/>
          <w:numId w:val="38"/>
        </w:numPr>
        <w:ind w:firstLineChars="0"/>
        <w:rPr>
          <w:rFonts w:cs="Arial"/>
        </w:rPr>
      </w:pPr>
      <w:r w:rsidRPr="001B72F9">
        <w:rPr>
          <w:rFonts w:cs="Arial"/>
        </w:rPr>
        <w:t>Submission of revised manuscript</w:t>
      </w:r>
    </w:p>
    <w:p w14:paraId="20C15322" w14:textId="77777777" w:rsidR="00C56329" w:rsidRPr="001B72F9" w:rsidRDefault="00C56329" w:rsidP="00C56329">
      <w:pPr>
        <w:ind w:left="720" w:firstLineChars="0" w:firstLine="0"/>
        <w:rPr>
          <w:rFonts w:cs="Arial"/>
        </w:rPr>
      </w:pPr>
      <w:r w:rsidRPr="001B72F9">
        <w:rPr>
          <w:rFonts w:cs="Arial"/>
        </w:rPr>
        <w:t>The author submits a written response to the peer review comments, along with a digital draft of the revised manuscript (in PDF format), as described in (2) above. Then, the manuscript is again peer reviewed.</w:t>
      </w:r>
    </w:p>
    <w:p w14:paraId="339EFFCA" w14:textId="77777777" w:rsidR="00C56329" w:rsidRPr="001B72F9" w:rsidRDefault="00C56329" w:rsidP="00C56329">
      <w:pPr>
        <w:numPr>
          <w:ilvl w:val="0"/>
          <w:numId w:val="38"/>
        </w:numPr>
        <w:ind w:firstLineChars="0"/>
        <w:rPr>
          <w:rFonts w:cs="Arial"/>
        </w:rPr>
      </w:pPr>
      <w:r w:rsidRPr="001B72F9">
        <w:rPr>
          <w:rFonts w:cs="Arial"/>
        </w:rPr>
        <w:t>Preparation of the final manuscript</w:t>
      </w:r>
    </w:p>
    <w:p w14:paraId="75C7CA50" w14:textId="77777777" w:rsidR="00C56329" w:rsidRPr="001B72F9" w:rsidRDefault="00C56329" w:rsidP="00C56329">
      <w:pPr>
        <w:ind w:left="720" w:firstLineChars="0" w:firstLine="0"/>
        <w:rPr>
          <w:rFonts w:cs="Arial"/>
        </w:rPr>
      </w:pPr>
      <w:r w:rsidRPr="001B72F9">
        <w:rPr>
          <w:rFonts w:cs="Arial"/>
        </w:rPr>
        <w:t>If the Editorial Committee decides to publish the manuscript, the English text (including abstract) in the manuscript is reviewed for error correction. The author is then required to incorporate the corrected English text so that the corrections can be reflected in the manual, and to prepare the final manuscript.</w:t>
      </w:r>
    </w:p>
    <w:p w14:paraId="0CA9486A" w14:textId="77777777" w:rsidR="00C56329" w:rsidRPr="001B72F9" w:rsidRDefault="00C56329" w:rsidP="00C56329">
      <w:pPr>
        <w:ind w:left="720" w:firstLineChars="0" w:firstLine="0"/>
        <w:rPr>
          <w:rFonts w:cs="Arial"/>
        </w:rPr>
      </w:pPr>
      <w:r w:rsidRPr="001B72F9">
        <w:rPr>
          <w:rFonts w:cs="Arial"/>
        </w:rPr>
        <w:t xml:space="preserve">Requests regarding the following should be independently made to the Society: (1) the position of figures, photographs, and tables, </w:t>
      </w:r>
      <w:r w:rsidRPr="001B72F9">
        <w:rPr>
          <w:rFonts w:cs="Arial" w:hint="eastAsia"/>
        </w:rPr>
        <w:t>a</w:t>
      </w:r>
      <w:r w:rsidRPr="001B72F9">
        <w:rPr>
          <w:rFonts w:cs="Arial"/>
        </w:rPr>
        <w:t>nd (2) other requests regarding printing (e.g., print size of figures and tables).</w:t>
      </w:r>
    </w:p>
    <w:p w14:paraId="554BCCF8" w14:textId="77777777" w:rsidR="00C56329" w:rsidRPr="001B72F9" w:rsidRDefault="00C56329" w:rsidP="00C56329">
      <w:pPr>
        <w:numPr>
          <w:ilvl w:val="0"/>
          <w:numId w:val="38"/>
        </w:numPr>
        <w:ind w:firstLineChars="0"/>
        <w:rPr>
          <w:rFonts w:cs="Arial"/>
        </w:rPr>
      </w:pPr>
      <w:r w:rsidRPr="001B72F9">
        <w:rPr>
          <w:rFonts w:cs="Arial"/>
        </w:rPr>
        <w:t>Submission of final manuscript</w:t>
      </w:r>
    </w:p>
    <w:p w14:paraId="5803245A" w14:textId="77777777" w:rsidR="00C56329" w:rsidRPr="001B72F9" w:rsidRDefault="00C56329" w:rsidP="00C56329">
      <w:pPr>
        <w:ind w:left="720" w:firstLineChars="0" w:firstLine="0"/>
        <w:rPr>
          <w:rFonts w:cs="Arial"/>
        </w:rPr>
      </w:pPr>
      <w:r w:rsidRPr="001B72F9">
        <w:rPr>
          <w:rFonts w:cs="Arial"/>
        </w:rPr>
        <w:t xml:space="preserve">Follow the instructions in Section 9 for the submission of the main body of the final </w:t>
      </w:r>
      <w:r w:rsidRPr="001B72F9">
        <w:rPr>
          <w:rFonts w:cs="Arial"/>
        </w:rPr>
        <w:lastRenderedPageBreak/>
        <w:t xml:space="preserve">manuscript, figures, and tables created by word processing software. In addition to the PDF file mentioned in (2) and (5) above, the author should submit the manuscript, figures, and tables </w:t>
      </w:r>
      <w:r w:rsidRPr="001B72F9">
        <w:rPr>
          <w:rFonts w:cs="Arial"/>
          <w:i/>
          <w:iCs/>
        </w:rPr>
        <w:t>in the format of the word processing software used to create them</w:t>
      </w:r>
      <w:r w:rsidRPr="001B72F9">
        <w:rPr>
          <w:rFonts w:cs="Arial"/>
        </w:rPr>
        <w:t>.</w:t>
      </w:r>
    </w:p>
    <w:p w14:paraId="0B967DDF" w14:textId="77777777" w:rsidR="00C56329" w:rsidRPr="001B72F9" w:rsidRDefault="00C56329" w:rsidP="00C56329">
      <w:pPr>
        <w:numPr>
          <w:ilvl w:val="0"/>
          <w:numId w:val="38"/>
        </w:numPr>
        <w:ind w:firstLineChars="0"/>
        <w:rPr>
          <w:rFonts w:cs="Arial"/>
        </w:rPr>
      </w:pPr>
      <w:r w:rsidRPr="001B72F9">
        <w:rPr>
          <w:rFonts w:cs="Arial"/>
        </w:rPr>
        <w:t>Proofreading</w:t>
      </w:r>
    </w:p>
    <w:p w14:paraId="27677A14" w14:textId="77777777" w:rsidR="00C56329" w:rsidRPr="001B72F9" w:rsidRDefault="00C56329" w:rsidP="00C56329">
      <w:pPr>
        <w:ind w:left="720" w:firstLineChars="0" w:firstLine="0"/>
        <w:rPr>
          <w:rFonts w:cs="Arial"/>
        </w:rPr>
      </w:pPr>
      <w:proofErr w:type="gramStart"/>
      <w:r w:rsidRPr="001B72F9">
        <w:rPr>
          <w:rFonts w:cs="Arial"/>
        </w:rPr>
        <w:t>As a general rule</w:t>
      </w:r>
      <w:proofErr w:type="gramEnd"/>
      <w:r w:rsidRPr="001B72F9">
        <w:rPr>
          <w:rFonts w:cs="Arial"/>
        </w:rPr>
        <w:t>, the galley proof should be returned to the MASJ office within 24 hours (or by the designated date) after the author receives it. The author is requested to proof- read the galley proof, focusing particularly on the mathematical expressions, numbers, figures, tables, and typographical, clerical, or printing errors. The main body, figures, photographs, and tables should not be altered with respect to content or expression.</w:t>
      </w:r>
    </w:p>
    <w:p w14:paraId="47C30F3B" w14:textId="77777777" w:rsidR="00C56329" w:rsidRPr="001B72F9" w:rsidRDefault="00C56329" w:rsidP="00C56329">
      <w:pPr>
        <w:numPr>
          <w:ilvl w:val="0"/>
          <w:numId w:val="38"/>
        </w:numPr>
        <w:ind w:firstLineChars="0"/>
        <w:rPr>
          <w:rFonts w:cs="Arial"/>
        </w:rPr>
      </w:pPr>
      <w:r w:rsidRPr="001B72F9">
        <w:rPr>
          <w:rFonts w:cs="Arial"/>
        </w:rPr>
        <w:t>Publication</w:t>
      </w:r>
    </w:p>
    <w:p w14:paraId="212C2C98" w14:textId="1F6DF672" w:rsidR="00C56329" w:rsidRPr="001B72F9" w:rsidRDefault="00C56329" w:rsidP="00C56329">
      <w:pPr>
        <w:ind w:left="720" w:firstLineChars="0" w:firstLine="0"/>
        <w:rPr>
          <w:rFonts w:cs="Arial"/>
        </w:rPr>
      </w:pPr>
      <w:r w:rsidRPr="001B72F9">
        <w:rPr>
          <w:rFonts w:cs="Arial"/>
        </w:rPr>
        <w:t xml:space="preserve">Authors will be given a PDF of one issue of the </w:t>
      </w:r>
      <w:r w:rsidR="00314180">
        <w:rPr>
          <w:rFonts w:cs="Arial" w:hint="eastAsia"/>
        </w:rPr>
        <w:t>J</w:t>
      </w:r>
      <w:r w:rsidRPr="001B72F9">
        <w:rPr>
          <w:rFonts w:cs="Arial"/>
        </w:rPr>
        <w:t>ournal in which their work was published.</w:t>
      </w:r>
    </w:p>
    <w:p w14:paraId="36B774BF" w14:textId="77777777" w:rsidR="00C56329" w:rsidRPr="001B72F9" w:rsidRDefault="00C56329" w:rsidP="00C56329">
      <w:pPr>
        <w:ind w:left="720" w:firstLineChars="0" w:firstLine="0"/>
        <w:rPr>
          <w:rFonts w:cs="Arial"/>
        </w:rPr>
      </w:pPr>
    </w:p>
    <w:p w14:paraId="37069FB3" w14:textId="77777777" w:rsidR="00C56329" w:rsidRPr="001B72F9" w:rsidRDefault="00C56329" w:rsidP="00C56329">
      <w:pPr>
        <w:ind w:left="566" w:hangingChars="236" w:hanging="566"/>
        <w:rPr>
          <w:rFonts w:cs="Arial"/>
        </w:rPr>
      </w:pPr>
      <w:r w:rsidRPr="001B72F9">
        <w:rPr>
          <w:rFonts w:cs="Arial" w:hint="eastAsia"/>
        </w:rPr>
        <w:t>8.2</w:t>
      </w:r>
      <w:r w:rsidRPr="001B72F9">
        <w:rPr>
          <w:rFonts w:cs="Arial" w:hint="eastAsia"/>
        </w:rPr>
        <w:tab/>
      </w:r>
      <w:r w:rsidRPr="001B72F9">
        <w:rPr>
          <w:rFonts w:cs="Arial"/>
        </w:rPr>
        <w:t>Other Manuscripts</w:t>
      </w:r>
    </w:p>
    <w:p w14:paraId="1429677A" w14:textId="77777777" w:rsidR="00C56329" w:rsidRPr="001B72F9" w:rsidRDefault="00C56329" w:rsidP="00C56329">
      <w:pPr>
        <w:numPr>
          <w:ilvl w:val="0"/>
          <w:numId w:val="39"/>
        </w:numPr>
        <w:ind w:firstLineChars="0"/>
        <w:rPr>
          <w:rFonts w:cs="Arial"/>
        </w:rPr>
      </w:pPr>
      <w:r w:rsidRPr="001B72F9">
        <w:rPr>
          <w:rFonts w:cs="Arial"/>
        </w:rPr>
        <w:t>Writing</w:t>
      </w:r>
    </w:p>
    <w:p w14:paraId="137377CF" w14:textId="77777777" w:rsidR="00C56329" w:rsidRPr="001B72F9" w:rsidRDefault="00C56329" w:rsidP="00C56329">
      <w:pPr>
        <w:ind w:left="720" w:firstLineChars="0" w:firstLine="0"/>
        <w:rPr>
          <w:rFonts w:cs="Arial"/>
        </w:rPr>
      </w:pPr>
      <w:r w:rsidRPr="001B72F9">
        <w:rPr>
          <w:rFonts w:cs="Arial"/>
        </w:rPr>
        <w:t>The author writes the cover page and main body, and produces the figures, photographs, and tables.</w:t>
      </w:r>
    </w:p>
    <w:p w14:paraId="4FC7F46C" w14:textId="77777777" w:rsidR="00C56329" w:rsidRPr="001B72F9" w:rsidRDefault="00C56329" w:rsidP="00C56329">
      <w:pPr>
        <w:numPr>
          <w:ilvl w:val="0"/>
          <w:numId w:val="39"/>
        </w:numPr>
        <w:ind w:firstLineChars="0"/>
        <w:rPr>
          <w:rFonts w:cs="Arial"/>
        </w:rPr>
      </w:pPr>
      <w:r w:rsidRPr="001B72F9">
        <w:rPr>
          <w:rFonts w:cs="Arial"/>
        </w:rPr>
        <w:t>Submission of manuscript</w:t>
      </w:r>
    </w:p>
    <w:p w14:paraId="44F8C43A" w14:textId="77777777" w:rsidR="00C56329" w:rsidRPr="001B72F9" w:rsidRDefault="00C56329" w:rsidP="00C56329">
      <w:pPr>
        <w:ind w:left="720" w:firstLineChars="0" w:firstLine="0"/>
        <w:rPr>
          <w:rFonts w:cs="Arial"/>
        </w:rPr>
      </w:pPr>
      <w:r w:rsidRPr="001B72F9">
        <w:rPr>
          <w:rFonts w:cs="Arial"/>
        </w:rPr>
        <w:t>The author submits the main body, figures, and tables as digital data, in accordance with the instructions in Section 9.</w:t>
      </w:r>
    </w:p>
    <w:p w14:paraId="168CBB9E" w14:textId="77777777" w:rsidR="00C56329" w:rsidRPr="001B72F9" w:rsidRDefault="00C56329" w:rsidP="00C56329">
      <w:pPr>
        <w:numPr>
          <w:ilvl w:val="0"/>
          <w:numId w:val="39"/>
        </w:numPr>
        <w:ind w:firstLineChars="0"/>
        <w:rPr>
          <w:rFonts w:cs="Arial"/>
        </w:rPr>
      </w:pPr>
      <w:r w:rsidRPr="001B72F9">
        <w:rPr>
          <w:rFonts w:cs="Arial"/>
        </w:rPr>
        <w:t>Proofreading</w:t>
      </w:r>
    </w:p>
    <w:p w14:paraId="30064802" w14:textId="77777777" w:rsidR="00C56329" w:rsidRPr="001B72F9" w:rsidRDefault="00C56329" w:rsidP="00C56329">
      <w:pPr>
        <w:ind w:left="720" w:firstLineChars="0" w:firstLine="0"/>
        <w:rPr>
          <w:rFonts w:cs="Arial"/>
        </w:rPr>
      </w:pPr>
      <w:proofErr w:type="gramStart"/>
      <w:r w:rsidRPr="001B72F9">
        <w:rPr>
          <w:rFonts w:cs="Arial"/>
        </w:rPr>
        <w:t>As a general rule</w:t>
      </w:r>
      <w:proofErr w:type="gramEnd"/>
      <w:r w:rsidRPr="001B72F9">
        <w:rPr>
          <w:rFonts w:cs="Arial"/>
        </w:rPr>
        <w:t xml:space="preserve">, the galley proof should be returned to the MASJ office within 24 hours (or by the designated date) after the author receives it. The author is requested to proof- read the galley proof, focusing particularly on the mathematical expressions, </w:t>
      </w:r>
      <w:r w:rsidRPr="001B72F9">
        <w:rPr>
          <w:rFonts w:cs="Arial"/>
        </w:rPr>
        <w:lastRenderedPageBreak/>
        <w:t xml:space="preserve">numbers, figures, tables, and typographical, </w:t>
      </w:r>
      <w:proofErr w:type="gramStart"/>
      <w:r w:rsidRPr="001B72F9">
        <w:rPr>
          <w:rFonts w:cs="Arial"/>
        </w:rPr>
        <w:t>clerical</w:t>
      </w:r>
      <w:proofErr w:type="gramEnd"/>
      <w:r w:rsidRPr="001B72F9">
        <w:rPr>
          <w:rFonts w:cs="Arial"/>
        </w:rPr>
        <w:t xml:space="preserve"> or printing errors. The main body, figures, photographs, and tables should not be altered with respect to content or expression.</w:t>
      </w:r>
    </w:p>
    <w:p w14:paraId="7C05439F" w14:textId="77777777" w:rsidR="00C56329" w:rsidRPr="001B72F9" w:rsidRDefault="00C56329" w:rsidP="00C56329">
      <w:pPr>
        <w:numPr>
          <w:ilvl w:val="0"/>
          <w:numId w:val="39"/>
        </w:numPr>
        <w:ind w:firstLineChars="0"/>
        <w:rPr>
          <w:rFonts w:cs="Arial"/>
        </w:rPr>
      </w:pPr>
      <w:r w:rsidRPr="001B72F9">
        <w:rPr>
          <w:rFonts w:cs="Arial"/>
        </w:rPr>
        <w:t>Publication</w:t>
      </w:r>
    </w:p>
    <w:p w14:paraId="7100353A" w14:textId="2974B49B" w:rsidR="00C56329" w:rsidRPr="001B72F9" w:rsidRDefault="00C56329" w:rsidP="00C56329">
      <w:pPr>
        <w:ind w:left="720" w:firstLineChars="0" w:firstLine="0"/>
        <w:rPr>
          <w:rFonts w:cs="Arial"/>
        </w:rPr>
      </w:pPr>
      <w:r w:rsidRPr="001B72F9">
        <w:rPr>
          <w:rFonts w:cs="Arial"/>
        </w:rPr>
        <w:t xml:space="preserve">Authors will be given a PDF of one issue of the </w:t>
      </w:r>
      <w:r w:rsidR="00314180">
        <w:rPr>
          <w:rFonts w:cs="Arial" w:hint="eastAsia"/>
        </w:rPr>
        <w:t>J</w:t>
      </w:r>
      <w:r w:rsidRPr="001B72F9">
        <w:rPr>
          <w:rFonts w:cs="Arial"/>
        </w:rPr>
        <w:t>ournal in which their work was published.</w:t>
      </w:r>
    </w:p>
    <w:p w14:paraId="3006E5B0" w14:textId="77777777" w:rsidR="00C56329" w:rsidRPr="001B72F9" w:rsidRDefault="00C56329" w:rsidP="00C56329">
      <w:pPr>
        <w:ind w:firstLineChars="0" w:firstLine="0"/>
        <w:rPr>
          <w:rFonts w:cs="Arial"/>
        </w:rPr>
      </w:pPr>
    </w:p>
    <w:p w14:paraId="13A64EE8" w14:textId="77777777" w:rsidR="00C56329" w:rsidRPr="001B72F9" w:rsidRDefault="00C56329" w:rsidP="00C56329">
      <w:pPr>
        <w:numPr>
          <w:ilvl w:val="0"/>
          <w:numId w:val="36"/>
        </w:numPr>
        <w:ind w:firstLineChars="0"/>
        <w:rPr>
          <w:rFonts w:ascii="Arial" w:eastAsia="ＭＳ ゴシック" w:hAnsi="Arial" w:cs="Arial"/>
          <w:b/>
          <w:bCs/>
        </w:rPr>
      </w:pPr>
      <w:r w:rsidRPr="001B72F9">
        <w:rPr>
          <w:rFonts w:ascii="Arial" w:eastAsia="ＭＳ ゴシック" w:hAnsi="Arial" w:cs="Arial"/>
          <w:b/>
          <w:bCs/>
        </w:rPr>
        <w:t>Submission of Digital Data</w:t>
      </w:r>
    </w:p>
    <w:p w14:paraId="6E2DD612" w14:textId="77777777" w:rsidR="00C56329" w:rsidRPr="001B72F9" w:rsidRDefault="00C56329" w:rsidP="00C56329">
      <w:pPr>
        <w:ind w:left="566" w:hangingChars="236" w:hanging="566"/>
        <w:rPr>
          <w:rFonts w:cs="Arial"/>
        </w:rPr>
      </w:pPr>
      <w:r w:rsidRPr="001B72F9">
        <w:rPr>
          <w:rFonts w:cs="Arial" w:hint="eastAsia"/>
        </w:rPr>
        <w:t>9.1</w:t>
      </w:r>
      <w:r w:rsidRPr="001B72F9">
        <w:rPr>
          <w:rFonts w:cs="Arial" w:hint="eastAsia"/>
        </w:rPr>
        <w:tab/>
      </w:r>
      <w:r w:rsidRPr="001B72F9">
        <w:rPr>
          <w:rFonts w:cs="Arial"/>
        </w:rPr>
        <w:t>Submission of Data</w:t>
      </w:r>
    </w:p>
    <w:p w14:paraId="6F7A6ECA" w14:textId="77777777" w:rsidR="00C56329" w:rsidRPr="001B72F9" w:rsidRDefault="00C56329" w:rsidP="00C56329">
      <w:pPr>
        <w:ind w:firstLineChars="0" w:firstLine="0"/>
        <w:rPr>
          <w:rFonts w:cs="Arial"/>
        </w:rPr>
      </w:pPr>
      <w:r w:rsidRPr="001B72F9">
        <w:rPr>
          <w:rFonts w:cs="Arial" w:hint="eastAsia"/>
        </w:rPr>
        <w:t xml:space="preserve"> </w:t>
      </w:r>
      <w:r w:rsidRPr="001B72F9">
        <w:rPr>
          <w:rFonts w:cs="Arial"/>
        </w:rPr>
        <w:t xml:space="preserve">  Manuscripts should be sent by e-mail, as attachments, to the MASJ office. If the attachment exceeds 8 MB, the file should be subdivided into several smaller documents, so that each can be sent by e-mail. In the accompanying e-mail, include the author’s name, the article’s title, the name of the OS used, and a list of attachments (with file name, contents, and name of software used).</w:t>
      </w:r>
    </w:p>
    <w:p w14:paraId="46F93E22" w14:textId="77777777" w:rsidR="00C56329" w:rsidRPr="001B72F9" w:rsidRDefault="00C56329" w:rsidP="00C56329">
      <w:pPr>
        <w:ind w:firstLineChars="0" w:firstLine="0"/>
        <w:rPr>
          <w:rFonts w:cs="Arial"/>
        </w:rPr>
      </w:pPr>
    </w:p>
    <w:p w14:paraId="62D176D7" w14:textId="77777777" w:rsidR="00C56329" w:rsidRPr="001B72F9" w:rsidRDefault="00C56329" w:rsidP="00C56329">
      <w:pPr>
        <w:ind w:left="566" w:hangingChars="236" w:hanging="566"/>
        <w:rPr>
          <w:rFonts w:cs="Arial"/>
        </w:rPr>
      </w:pPr>
      <w:r w:rsidRPr="001B72F9">
        <w:rPr>
          <w:rFonts w:cs="Arial" w:hint="eastAsia"/>
        </w:rPr>
        <w:t>9.2</w:t>
      </w:r>
      <w:r w:rsidRPr="001B72F9">
        <w:rPr>
          <w:rFonts w:cs="Arial" w:hint="eastAsia"/>
        </w:rPr>
        <w:tab/>
      </w:r>
      <w:r w:rsidRPr="001B72F9">
        <w:rPr>
          <w:rFonts w:cs="Arial"/>
        </w:rPr>
        <w:t>Creation of Data</w:t>
      </w:r>
    </w:p>
    <w:p w14:paraId="18C903CE" w14:textId="77777777" w:rsidR="00C56329" w:rsidRPr="001B72F9" w:rsidRDefault="00C56329" w:rsidP="00C56329">
      <w:pPr>
        <w:numPr>
          <w:ilvl w:val="0"/>
          <w:numId w:val="40"/>
        </w:numPr>
        <w:ind w:firstLineChars="0"/>
        <w:rPr>
          <w:rFonts w:cs="Arial"/>
        </w:rPr>
      </w:pPr>
      <w:r w:rsidRPr="001B72F9">
        <w:rPr>
          <w:rFonts w:cs="Arial"/>
        </w:rPr>
        <w:t xml:space="preserve">Cover </w:t>
      </w:r>
      <w:proofErr w:type="gramStart"/>
      <w:r w:rsidRPr="001B72F9">
        <w:rPr>
          <w:rFonts w:cs="Arial"/>
        </w:rPr>
        <w:t>page</w:t>
      </w:r>
      <w:proofErr w:type="gramEnd"/>
    </w:p>
    <w:p w14:paraId="72A3A650" w14:textId="77777777" w:rsidR="00C56329" w:rsidRPr="001B72F9" w:rsidRDefault="00C56329" w:rsidP="00C56329">
      <w:pPr>
        <w:ind w:left="720" w:firstLineChars="0" w:firstLine="0"/>
        <w:rPr>
          <w:rFonts w:cs="Arial"/>
        </w:rPr>
      </w:pPr>
      <w:r w:rsidRPr="001B72F9">
        <w:rPr>
          <w:rFonts w:cs="Arial"/>
        </w:rPr>
        <w:t>Download the cover page from the website of the Society (https://www.masj.jp), and complete.</w:t>
      </w:r>
    </w:p>
    <w:p w14:paraId="0B3038E9" w14:textId="77777777" w:rsidR="00C56329" w:rsidRPr="001B72F9" w:rsidRDefault="00C56329" w:rsidP="00C56329">
      <w:pPr>
        <w:numPr>
          <w:ilvl w:val="0"/>
          <w:numId w:val="40"/>
        </w:numPr>
        <w:ind w:firstLineChars="0"/>
        <w:rPr>
          <w:rFonts w:cs="Arial"/>
        </w:rPr>
      </w:pPr>
      <w:r w:rsidRPr="001B72F9">
        <w:rPr>
          <w:rFonts w:cs="Arial"/>
        </w:rPr>
        <w:t>Abstract and main body</w:t>
      </w:r>
    </w:p>
    <w:p w14:paraId="54040135" w14:textId="77777777" w:rsidR="00C56329" w:rsidRPr="001B72F9" w:rsidRDefault="00C56329" w:rsidP="00C56329">
      <w:pPr>
        <w:ind w:left="720" w:firstLineChars="0" w:firstLine="0"/>
        <w:rPr>
          <w:rFonts w:cs="Arial"/>
        </w:rPr>
      </w:pPr>
      <w:r w:rsidRPr="001B72F9">
        <w:rPr>
          <w:rFonts w:cs="Arial"/>
        </w:rPr>
        <w:t>It is preferable for the abstract and main body of the manuscript to be created in Microsoft Word. If these are created in other software, convert them into a plain text format before submitting them to the MASJ office.</w:t>
      </w:r>
    </w:p>
    <w:p w14:paraId="38AF41CB" w14:textId="77777777" w:rsidR="00C56329" w:rsidRPr="001B72F9" w:rsidRDefault="00C56329" w:rsidP="00C56329">
      <w:pPr>
        <w:numPr>
          <w:ilvl w:val="0"/>
          <w:numId w:val="40"/>
        </w:numPr>
        <w:ind w:firstLineChars="0"/>
        <w:rPr>
          <w:rFonts w:cs="Arial"/>
        </w:rPr>
      </w:pPr>
      <w:r w:rsidRPr="001B72F9">
        <w:rPr>
          <w:rFonts w:cs="Arial"/>
        </w:rPr>
        <w:t>Figures and photographs</w:t>
      </w:r>
    </w:p>
    <w:p w14:paraId="367BE608" w14:textId="77777777" w:rsidR="00C56329" w:rsidRPr="001B72F9" w:rsidRDefault="00C56329" w:rsidP="00C56329">
      <w:pPr>
        <w:numPr>
          <w:ilvl w:val="0"/>
          <w:numId w:val="41"/>
        </w:numPr>
        <w:ind w:firstLineChars="0"/>
        <w:rPr>
          <w:rFonts w:cs="Arial"/>
        </w:rPr>
      </w:pPr>
      <w:r w:rsidRPr="001B72F9">
        <w:rPr>
          <w:rFonts w:cs="Arial"/>
        </w:rPr>
        <w:t xml:space="preserve">Line drawings (vector images), such as graphs, block diagrams and illustrations, </w:t>
      </w:r>
      <w:r w:rsidRPr="001B72F9">
        <w:rPr>
          <w:rFonts w:cs="Arial"/>
        </w:rPr>
        <w:lastRenderedPageBreak/>
        <w:t>created by Microsoft Word, Excel, Power Point, or Adobe Illustrator, may be submitted in their own file formats. Such digital data created by other software should be converted to WMF or EPS format before being submitted.</w:t>
      </w:r>
    </w:p>
    <w:p w14:paraId="4A34A037" w14:textId="77777777" w:rsidR="00C56329" w:rsidRPr="001B72F9" w:rsidRDefault="00C56329" w:rsidP="00C56329">
      <w:pPr>
        <w:numPr>
          <w:ilvl w:val="0"/>
          <w:numId w:val="41"/>
        </w:numPr>
        <w:ind w:firstLineChars="0"/>
        <w:rPr>
          <w:rFonts w:cs="Arial"/>
        </w:rPr>
      </w:pPr>
      <w:r w:rsidRPr="001B72F9">
        <w:rPr>
          <w:rFonts w:cs="Arial"/>
        </w:rPr>
        <w:t>Photographs and echograms of other types than those listed above should be converted into JPG or TIFF format before being submitted.</w:t>
      </w:r>
    </w:p>
    <w:p w14:paraId="5FF3399E" w14:textId="77777777" w:rsidR="00C56329" w:rsidRPr="001B72F9" w:rsidRDefault="00C56329" w:rsidP="00C56329">
      <w:pPr>
        <w:numPr>
          <w:ilvl w:val="0"/>
          <w:numId w:val="41"/>
        </w:numPr>
        <w:ind w:firstLineChars="0"/>
        <w:rPr>
          <w:rFonts w:cs="Arial"/>
        </w:rPr>
      </w:pPr>
      <w:r w:rsidRPr="001B72F9">
        <w:rPr>
          <w:rFonts w:cs="Arial"/>
        </w:rPr>
        <w:t xml:space="preserve">When creating figures, </w:t>
      </w:r>
      <w:proofErr w:type="gramStart"/>
      <w:r w:rsidRPr="001B72F9">
        <w:rPr>
          <w:rFonts w:cs="Arial"/>
        </w:rPr>
        <w:t>take into account</w:t>
      </w:r>
      <w:proofErr w:type="gramEnd"/>
      <w:r w:rsidRPr="001B72F9">
        <w:rPr>
          <w:rFonts w:cs="Arial"/>
        </w:rPr>
        <w:t xml:space="preserve"> the possibility that they will be black and white during on-demand printing or copying.</w:t>
      </w:r>
    </w:p>
    <w:p w14:paraId="10F641DC" w14:textId="77777777" w:rsidR="00C56329" w:rsidRPr="001B72F9" w:rsidRDefault="00C56329" w:rsidP="00C56329">
      <w:pPr>
        <w:numPr>
          <w:ilvl w:val="0"/>
          <w:numId w:val="40"/>
        </w:numPr>
        <w:ind w:left="708" w:hangingChars="295" w:hanging="708"/>
        <w:rPr>
          <w:rFonts w:cs="Arial"/>
        </w:rPr>
      </w:pPr>
      <w:r w:rsidRPr="001B72F9">
        <w:rPr>
          <w:rFonts w:cs="Arial"/>
        </w:rPr>
        <w:t>Tables</w:t>
      </w:r>
    </w:p>
    <w:p w14:paraId="52495822" w14:textId="77777777" w:rsidR="00C56329" w:rsidRPr="001B72F9" w:rsidRDefault="00C56329" w:rsidP="00C56329">
      <w:pPr>
        <w:ind w:left="708" w:firstLineChars="0" w:firstLine="0"/>
        <w:rPr>
          <w:rFonts w:cs="Arial"/>
        </w:rPr>
      </w:pPr>
      <w:r w:rsidRPr="001B72F9">
        <w:rPr>
          <w:rFonts w:cs="Arial"/>
        </w:rPr>
        <w:t>Tables created by Microsoft Word or Excel may be submitted in their own file format. Tables created by other software should be converted into a plain text format before being submitted.</w:t>
      </w:r>
    </w:p>
    <w:p w14:paraId="62C6E791" w14:textId="77777777" w:rsidR="00C56329" w:rsidRPr="001B72F9" w:rsidRDefault="00C56329" w:rsidP="00C56329">
      <w:pPr>
        <w:numPr>
          <w:ilvl w:val="0"/>
          <w:numId w:val="40"/>
        </w:numPr>
        <w:ind w:left="708" w:hangingChars="295" w:hanging="708"/>
        <w:rPr>
          <w:rFonts w:cs="Arial"/>
        </w:rPr>
      </w:pPr>
      <w:r w:rsidRPr="001B72F9">
        <w:rPr>
          <w:rFonts w:cs="Arial"/>
        </w:rPr>
        <w:t>Before submission of a paper or letter manuscript for peer review, the files prepared in (2) to (4) above should be combined into a single PDF file.</w:t>
      </w:r>
    </w:p>
    <w:p w14:paraId="03AE9001" w14:textId="77777777" w:rsidR="00C56329" w:rsidRPr="001B72F9" w:rsidRDefault="00C56329" w:rsidP="00C56329">
      <w:pPr>
        <w:ind w:left="708" w:hangingChars="295" w:hanging="708"/>
        <w:rPr>
          <w:rFonts w:cs="Arial"/>
        </w:rPr>
      </w:pPr>
    </w:p>
    <w:p w14:paraId="5AD7202C" w14:textId="77777777" w:rsidR="00C56329" w:rsidRPr="001B72F9" w:rsidRDefault="00C56329" w:rsidP="00C56329">
      <w:pPr>
        <w:ind w:left="569" w:hangingChars="236" w:hanging="569"/>
        <w:rPr>
          <w:rFonts w:ascii="Arial" w:eastAsia="ＭＳ ゴシック" w:hAnsi="Arial" w:cs="Arial"/>
          <w:b/>
          <w:bCs/>
        </w:rPr>
      </w:pPr>
      <w:r w:rsidRPr="001B72F9">
        <w:rPr>
          <w:rFonts w:ascii="Arial" w:eastAsia="ＭＳ ゴシック" w:hAnsi="Arial" w:cs="Arial"/>
          <w:b/>
          <w:bCs/>
        </w:rPr>
        <w:t>10.</w:t>
      </w:r>
      <w:r w:rsidRPr="001B72F9">
        <w:rPr>
          <w:rFonts w:ascii="Arial" w:eastAsia="ＭＳ ゴシック" w:hAnsi="Arial" w:cs="Arial"/>
          <w:b/>
          <w:bCs/>
        </w:rPr>
        <w:tab/>
        <w:t xml:space="preserve">Address for Submission </w:t>
      </w:r>
    </w:p>
    <w:p w14:paraId="09FA1F77" w14:textId="77777777" w:rsidR="00C56329" w:rsidRPr="001B72F9" w:rsidRDefault="00C56329" w:rsidP="00C56329">
      <w:pPr>
        <w:ind w:firstLineChars="0" w:firstLine="0"/>
        <w:rPr>
          <w:rFonts w:cs="Arial"/>
        </w:rPr>
      </w:pPr>
      <w:r w:rsidRPr="001B72F9">
        <w:rPr>
          <w:rFonts w:cs="Arial" w:hint="eastAsia"/>
        </w:rPr>
        <w:t xml:space="preserve"> </w:t>
      </w:r>
      <w:r w:rsidRPr="001B72F9">
        <w:rPr>
          <w:rFonts w:cs="Arial"/>
        </w:rPr>
        <w:t xml:space="preserve">  Manuscripts should be submitted to the following e-mail address.</w:t>
      </w:r>
    </w:p>
    <w:p w14:paraId="5B95C5C9" w14:textId="77777777" w:rsidR="00C56329" w:rsidRPr="001B72F9" w:rsidRDefault="00C56329" w:rsidP="00C56329">
      <w:pPr>
        <w:ind w:firstLineChars="0" w:firstLine="0"/>
        <w:rPr>
          <w:rFonts w:cs="Arial"/>
        </w:rPr>
      </w:pPr>
      <w:r w:rsidRPr="001B72F9">
        <w:rPr>
          <w:rFonts w:cs="Arial" w:hint="eastAsia"/>
        </w:rPr>
        <w:t xml:space="preserve"> </w:t>
      </w:r>
      <w:r w:rsidRPr="001B72F9">
        <w:rPr>
          <w:rFonts w:cs="Arial"/>
        </w:rPr>
        <w:t xml:space="preserve">  submit[at]masj.jp (change [at] to @.)</w:t>
      </w:r>
    </w:p>
    <w:p w14:paraId="71C713F3" w14:textId="77777777" w:rsidR="00F20C5B" w:rsidRPr="00C56329" w:rsidRDefault="00F20C5B" w:rsidP="002F1C83">
      <w:pPr>
        <w:ind w:firstLine="240"/>
      </w:pPr>
    </w:p>
    <w:p w14:paraId="67CDE0C3" w14:textId="77777777" w:rsidR="00314180" w:rsidRPr="001B07E3" w:rsidRDefault="00314180" w:rsidP="00314180">
      <w:pPr>
        <w:ind w:firstLineChars="0" w:firstLine="0"/>
        <w:rPr>
          <w:color w:val="FF0000"/>
          <w:sz w:val="32"/>
          <w:szCs w:val="32"/>
        </w:rPr>
      </w:pPr>
      <w:r w:rsidRPr="001B07E3">
        <w:rPr>
          <w:color w:val="FF0000"/>
          <w:sz w:val="32"/>
          <w:szCs w:val="32"/>
          <w:lang w:bidi="en-US"/>
        </w:rPr>
        <w:t>Be sure to check the latest version of the "</w:t>
      </w:r>
      <w:r w:rsidRPr="001B07E3">
        <w:rPr>
          <w:rFonts w:hint="eastAsia"/>
          <w:color w:val="FF0000"/>
          <w:sz w:val="32"/>
          <w:szCs w:val="32"/>
          <w:lang w:bidi="en-US"/>
        </w:rPr>
        <w:t xml:space="preserve">Author </w:t>
      </w:r>
      <w:r w:rsidRPr="001B07E3">
        <w:rPr>
          <w:color w:val="FF0000"/>
          <w:sz w:val="32"/>
          <w:szCs w:val="32"/>
          <w:lang w:bidi="en-US"/>
        </w:rPr>
        <w:t xml:space="preserve">Guidelines for the Journal of the Marine Acoustics Society of Japan" on the website of the </w:t>
      </w:r>
      <w:r w:rsidRPr="001B07E3">
        <w:rPr>
          <w:rFonts w:hint="eastAsia"/>
          <w:color w:val="FF0000"/>
          <w:sz w:val="32"/>
          <w:szCs w:val="32"/>
          <w:lang w:bidi="en-US"/>
        </w:rPr>
        <w:t>MASJ</w:t>
      </w:r>
      <w:r w:rsidRPr="001B07E3">
        <w:rPr>
          <w:color w:val="FF0000"/>
          <w:sz w:val="32"/>
          <w:szCs w:val="32"/>
          <w:lang w:bidi="en-US"/>
        </w:rPr>
        <w:t xml:space="preserve"> (https://www.masj.jp).</w:t>
      </w:r>
    </w:p>
    <w:p w14:paraId="68399EFA" w14:textId="77777777" w:rsidR="00A85E3F" w:rsidRPr="00095EDC" w:rsidRDefault="006C6277" w:rsidP="00EC3020">
      <w:pPr>
        <w:ind w:firstLineChars="0" w:firstLine="0"/>
        <w:rPr>
          <w:rFonts w:ascii="Arial" w:hAnsi="Arial" w:cs="Arial"/>
          <w:b/>
          <w:bCs/>
        </w:rPr>
      </w:pPr>
      <w:r>
        <w:br w:type="page"/>
      </w:r>
      <w:r w:rsidR="00A85E3F" w:rsidRPr="00095EDC">
        <w:rPr>
          <w:rFonts w:ascii="Arial" w:hAnsi="Arial" w:cs="Arial"/>
          <w:b/>
          <w:bCs/>
        </w:rPr>
        <w:lastRenderedPageBreak/>
        <w:t>References</w:t>
      </w:r>
    </w:p>
    <w:p w14:paraId="5674A573" w14:textId="0AF3871B" w:rsidR="008A3B56" w:rsidRDefault="008A3B56" w:rsidP="00DC1E2C">
      <w:pPr>
        <w:pStyle w:val="af1"/>
        <w:numPr>
          <w:ilvl w:val="0"/>
          <w:numId w:val="1"/>
        </w:numPr>
        <w:wordWrap w:val="0"/>
        <w:ind w:leftChars="0" w:firstLineChars="0"/>
      </w:pPr>
      <w:bookmarkStart w:id="0" w:name="_Hlk157487663"/>
      <w:r>
        <w:t>“</w:t>
      </w:r>
      <w:r w:rsidRPr="008A3B56">
        <w:t>Author Guidelines for the Journal of the Marine Acoustic Society of Japan</w:t>
      </w:r>
      <w:r>
        <w:t xml:space="preserve">,” </w:t>
      </w:r>
      <w:r w:rsidR="00DC1E2C" w:rsidRPr="00DC1E2C">
        <w:t>https://www.masj.jp/english/society/regulations/author-guidelines/?l=en_US (Last viewed 5 April 2024).</w:t>
      </w:r>
    </w:p>
    <w:bookmarkEnd w:id="0"/>
    <w:p w14:paraId="57339501" w14:textId="2472780F" w:rsidR="00095EDC" w:rsidRDefault="00095EDC" w:rsidP="00095EDC">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 282-286 (1980).</w:t>
      </w:r>
    </w:p>
    <w:p w14:paraId="70E81E34" w14:textId="77777777" w:rsidR="00095EDC" w:rsidRDefault="00095EDC" w:rsidP="00095EDC">
      <w:pPr>
        <w:pStyle w:val="af1"/>
        <w:numPr>
          <w:ilvl w:val="0"/>
          <w:numId w:val="1"/>
        </w:numPr>
        <w:ind w:leftChars="0" w:firstLineChars="0"/>
      </w:pPr>
      <w:r>
        <w:t>D. E. Weston, "Wave-theory peaks in range averaged channels of uniform sound velocity," J.</w:t>
      </w:r>
      <w:r>
        <w:rPr>
          <w:rFonts w:hint="eastAsia"/>
        </w:rPr>
        <w:t xml:space="preserve"> </w:t>
      </w:r>
      <w:proofErr w:type="spellStart"/>
      <w:r>
        <w:t>Acoust</w:t>
      </w:r>
      <w:proofErr w:type="spellEnd"/>
      <w:r>
        <w:t xml:space="preserve">. Soc. Am., </w:t>
      </w:r>
      <w:r w:rsidRPr="00CA6413">
        <w:rPr>
          <w:b/>
        </w:rPr>
        <w:t>68</w:t>
      </w:r>
      <w:r>
        <w:t>(1), 282-286 (1980).</w:t>
      </w:r>
    </w:p>
    <w:p w14:paraId="13DB9EBD" w14:textId="77777777" w:rsidR="00095EDC" w:rsidRDefault="00095EDC" w:rsidP="00095EDC">
      <w:pPr>
        <w:pStyle w:val="af1"/>
        <w:numPr>
          <w:ilvl w:val="0"/>
          <w:numId w:val="1"/>
        </w:numPr>
        <w:ind w:leftChars="0" w:firstLineChars="0"/>
      </w:pPr>
      <w:r w:rsidRPr="00CA6413">
        <w:t>L. L. Beranek, Acoustics (</w:t>
      </w:r>
      <w:proofErr w:type="spellStart"/>
      <w:r w:rsidRPr="00CA6413">
        <w:t>McGrawHill</w:t>
      </w:r>
      <w:proofErr w:type="spellEnd"/>
      <w:r w:rsidRPr="00CA6413">
        <w:t xml:space="preserve"> Book Co. Inc., New York, 1954), p. 180.</w:t>
      </w:r>
    </w:p>
    <w:p w14:paraId="6B657739" w14:textId="04517C59" w:rsidR="00095EDC" w:rsidRDefault="00095EDC" w:rsidP="00095EDC">
      <w:pPr>
        <w:pStyle w:val="af1"/>
        <w:numPr>
          <w:ilvl w:val="0"/>
          <w:numId w:val="1"/>
        </w:numPr>
        <w:ind w:leftChars="0" w:firstLineChars="0"/>
      </w:pPr>
      <w:r>
        <w:t xml:space="preserve">J. J. </w:t>
      </w:r>
      <w:proofErr w:type="spellStart"/>
      <w:r>
        <w:t>Zwislcki</w:t>
      </w:r>
      <w:proofErr w:type="spellEnd"/>
      <w:r>
        <w:t>, "Analysis of some auditory characteristics</w:t>
      </w:r>
      <w:r w:rsidR="00547DF3">
        <w:t>,</w:t>
      </w:r>
      <w:r>
        <w:t xml:space="preserve">" in </w:t>
      </w:r>
      <w:r w:rsidRPr="00CA6413">
        <w:rPr>
          <w:i/>
        </w:rPr>
        <w:t>Handbook of Mathematical</w:t>
      </w:r>
      <w:r w:rsidRPr="00CA6413">
        <w:rPr>
          <w:rFonts w:hint="eastAsia"/>
          <w:i/>
        </w:rPr>
        <w:t xml:space="preserve"> </w:t>
      </w:r>
      <w:r w:rsidRPr="00CA6413">
        <w:rPr>
          <w:i/>
        </w:rPr>
        <w:t>Psychology III</w:t>
      </w:r>
      <w:r>
        <w:t xml:space="preserve">, R. D. Luce, R. R. </w:t>
      </w:r>
      <w:proofErr w:type="gramStart"/>
      <w:r>
        <w:t>Bush</w:t>
      </w:r>
      <w:proofErr w:type="gramEnd"/>
      <w:r>
        <w:t xml:space="preserve"> and E. Galanter Eds. (John Wiley, New York, 1965),</w:t>
      </w:r>
      <w:r>
        <w:rPr>
          <w:rFonts w:hint="eastAsia"/>
        </w:rPr>
        <w:t xml:space="preserve"> </w:t>
      </w:r>
      <w:r>
        <w:t>Chap. 15, p. 66.</w:t>
      </w:r>
    </w:p>
    <w:p w14:paraId="2E9BB93F" w14:textId="77777777" w:rsidR="00095EDC" w:rsidRDefault="00095EDC" w:rsidP="00095EDC">
      <w:pPr>
        <w:pStyle w:val="af1"/>
        <w:numPr>
          <w:ilvl w:val="0"/>
          <w:numId w:val="1"/>
        </w:numPr>
        <w:ind w:leftChars="0" w:firstLineChars="0"/>
      </w:pPr>
      <w:r>
        <w:t>M. J. Buckingham and C. L. Epifanio, "Acoustic Daylight Imaging in the ocean: experimental</w:t>
      </w:r>
      <w:r>
        <w:rPr>
          <w:rFonts w:hint="eastAsia"/>
        </w:rPr>
        <w:t xml:space="preserve"> </w:t>
      </w:r>
      <w:r>
        <w:t xml:space="preserve">results," Proc. the 3rd European Conf. on Underwater Acoustics, </w:t>
      </w:r>
      <w:r w:rsidRPr="00CA6413">
        <w:rPr>
          <w:b/>
        </w:rPr>
        <w:t>I</w:t>
      </w:r>
      <w:r>
        <w:t>, 341-347 (1996).</w:t>
      </w:r>
    </w:p>
    <w:p w14:paraId="53292508" w14:textId="168BB786" w:rsidR="004831AB" w:rsidRDefault="004831AB" w:rsidP="004831AB">
      <w:pPr>
        <w:pStyle w:val="af1"/>
        <w:numPr>
          <w:ilvl w:val="0"/>
          <w:numId w:val="1"/>
        </w:numPr>
        <w:ind w:leftChars="0" w:firstLineChars="0"/>
      </w:pPr>
      <w:r w:rsidRPr="0066112B">
        <w:t>R Core Team</w:t>
      </w:r>
      <w:r>
        <w:t>,</w:t>
      </w:r>
      <w:r w:rsidRPr="0066112B">
        <w:t xml:space="preserve"> "R: A language and environment for statistical computing," https://www.R-project.org/ (Last viewed </w:t>
      </w:r>
      <w:r>
        <w:rPr>
          <w:rFonts w:hint="eastAsia"/>
        </w:rPr>
        <w:t>3</w:t>
      </w:r>
      <w:r>
        <w:t>0</w:t>
      </w:r>
      <w:r w:rsidRPr="0066112B">
        <w:t xml:space="preserve"> </w:t>
      </w:r>
      <w:r w:rsidR="00915BDA">
        <w:t>June</w:t>
      </w:r>
      <w:r w:rsidRPr="0066112B">
        <w:t xml:space="preserve"> 202</w:t>
      </w:r>
      <w:r w:rsidR="00915BDA">
        <w:t>2</w:t>
      </w:r>
      <w:r w:rsidRPr="0066112B">
        <w:t>).</w:t>
      </w:r>
    </w:p>
    <w:p w14:paraId="2A3B691D" w14:textId="271E8353" w:rsidR="00164E56" w:rsidRDefault="00164E56" w:rsidP="00095EDC">
      <w:pPr>
        <w:pStyle w:val="af1"/>
        <w:numPr>
          <w:ilvl w:val="0"/>
          <w:numId w:val="1"/>
        </w:numPr>
        <w:ind w:leftChars="0" w:firstLineChars="0"/>
      </w:pPr>
      <w:r>
        <w:br w:type="page"/>
      </w:r>
    </w:p>
    <w:p w14:paraId="2C6BCF2A" w14:textId="77777777" w:rsidR="006813AE" w:rsidRDefault="006813AE" w:rsidP="006813AE">
      <w:pPr>
        <w:ind w:firstLine="226"/>
        <w:jc w:val="center"/>
        <w:rPr>
          <w:rFonts w:cs="Arial"/>
        </w:rPr>
      </w:pPr>
      <w:r w:rsidRPr="00405B2C">
        <w:rPr>
          <w:rFonts w:cs="Arial" w:hint="eastAsia"/>
          <w:spacing w:val="-7"/>
        </w:rPr>
        <w:lastRenderedPageBreak/>
        <w:t>T</w:t>
      </w:r>
      <w:r w:rsidRPr="00405B2C">
        <w:rPr>
          <w:rFonts w:cs="Arial"/>
          <w:spacing w:val="-7"/>
        </w:rPr>
        <w:t xml:space="preserve">able </w:t>
      </w:r>
      <w:proofErr w:type="gramStart"/>
      <w:r w:rsidRPr="00405B2C">
        <w:rPr>
          <w:rFonts w:cs="Arial"/>
        </w:rPr>
        <w:t>1  Types</w:t>
      </w:r>
      <w:proofErr w:type="gramEnd"/>
      <w:r w:rsidRPr="00405B2C">
        <w:rPr>
          <w:rFonts w:cs="Arial"/>
        </w:rPr>
        <w:t xml:space="preserve"> of manuscript</w:t>
      </w:r>
    </w:p>
    <w:p w14:paraId="3EF75BFE" w14:textId="77777777" w:rsidR="006813AE" w:rsidRPr="00405B2C" w:rsidRDefault="006813AE" w:rsidP="006813AE">
      <w:pPr>
        <w:ind w:firstLineChars="0" w:firstLine="0"/>
        <w:rPr>
          <w:rFonts w:cs="Arial"/>
        </w:rPr>
      </w:pPr>
    </w:p>
    <w:tbl>
      <w:tblPr>
        <w:tblStyle w:val="21"/>
        <w:tblW w:w="7952" w:type="dxa"/>
        <w:jc w:val="center"/>
        <w:tblLook w:val="04A0" w:firstRow="1" w:lastRow="0" w:firstColumn="1" w:lastColumn="0" w:noHBand="0" w:noVBand="1"/>
      </w:tblPr>
      <w:tblGrid>
        <w:gridCol w:w="2259"/>
        <w:gridCol w:w="2131"/>
        <w:gridCol w:w="3562"/>
      </w:tblGrid>
      <w:tr w:rsidR="006813AE" w:rsidRPr="00405B2C" w14:paraId="4D01094C" w14:textId="77777777" w:rsidTr="00075E28">
        <w:trPr>
          <w:jc w:val="center"/>
        </w:trPr>
        <w:tc>
          <w:tcPr>
            <w:tcW w:w="2259" w:type="dxa"/>
          </w:tcPr>
          <w:p w14:paraId="32910208" w14:textId="77777777" w:rsidR="006813AE" w:rsidRPr="00405B2C" w:rsidRDefault="006813AE" w:rsidP="00075E28">
            <w:pPr>
              <w:ind w:firstLineChars="0" w:firstLine="0"/>
              <w:rPr>
                <w:rFonts w:cs="Arial"/>
              </w:rPr>
            </w:pPr>
            <w:r w:rsidRPr="00405B2C">
              <w:rPr>
                <w:rFonts w:cs="Arial"/>
              </w:rPr>
              <w:t>Type of manuscript</w:t>
            </w:r>
          </w:p>
        </w:tc>
        <w:tc>
          <w:tcPr>
            <w:tcW w:w="2131" w:type="dxa"/>
          </w:tcPr>
          <w:p w14:paraId="0007AFD2" w14:textId="77777777" w:rsidR="006813AE" w:rsidRPr="00405B2C" w:rsidRDefault="006813AE" w:rsidP="00075E28">
            <w:pPr>
              <w:ind w:firstLineChars="0" w:firstLine="0"/>
              <w:rPr>
                <w:rFonts w:cs="Arial"/>
              </w:rPr>
            </w:pPr>
            <w:r w:rsidRPr="00405B2C">
              <w:rPr>
                <w:rFonts w:cs="Arial" w:hint="eastAsia"/>
              </w:rPr>
              <w:t>M</w:t>
            </w:r>
            <w:r w:rsidRPr="00405B2C">
              <w:rPr>
                <w:rFonts w:cs="Arial"/>
              </w:rPr>
              <w:t>aximum number of pages</w:t>
            </w:r>
          </w:p>
        </w:tc>
        <w:tc>
          <w:tcPr>
            <w:tcW w:w="3562" w:type="dxa"/>
            <w:vAlign w:val="center"/>
          </w:tcPr>
          <w:p w14:paraId="41F0C6A2" w14:textId="77777777" w:rsidR="006813AE" w:rsidRPr="00405B2C" w:rsidRDefault="006813AE" w:rsidP="00075E28">
            <w:pPr>
              <w:ind w:firstLineChars="0" w:firstLine="0"/>
              <w:jc w:val="center"/>
              <w:rPr>
                <w:rFonts w:cs="Arial"/>
              </w:rPr>
            </w:pPr>
            <w:r w:rsidRPr="00405B2C">
              <w:rPr>
                <w:rFonts w:cs="Arial" w:hint="eastAsia"/>
              </w:rPr>
              <w:t>C</w:t>
            </w:r>
            <w:r w:rsidRPr="00405B2C">
              <w:rPr>
                <w:rFonts w:cs="Arial"/>
              </w:rPr>
              <w:t>ontent</w:t>
            </w:r>
          </w:p>
        </w:tc>
      </w:tr>
      <w:tr w:rsidR="006813AE" w:rsidRPr="00405B2C" w14:paraId="2CBEF6B0" w14:textId="77777777" w:rsidTr="00075E28">
        <w:trPr>
          <w:jc w:val="center"/>
        </w:trPr>
        <w:tc>
          <w:tcPr>
            <w:tcW w:w="2259" w:type="dxa"/>
            <w:vAlign w:val="center"/>
          </w:tcPr>
          <w:p w14:paraId="3BCE84EC" w14:textId="77777777" w:rsidR="006813AE" w:rsidRPr="00405B2C" w:rsidRDefault="006813AE" w:rsidP="00075E28">
            <w:pPr>
              <w:ind w:firstLineChars="0" w:firstLine="0"/>
              <w:rPr>
                <w:rFonts w:cs="Arial"/>
              </w:rPr>
            </w:pPr>
            <w:r w:rsidRPr="00405B2C">
              <w:rPr>
                <w:rFonts w:cs="Arial"/>
              </w:rPr>
              <w:t>Paper</w:t>
            </w:r>
          </w:p>
        </w:tc>
        <w:tc>
          <w:tcPr>
            <w:tcW w:w="2131" w:type="dxa"/>
            <w:vAlign w:val="center"/>
          </w:tcPr>
          <w:p w14:paraId="7CCE232E" w14:textId="77777777" w:rsidR="006813AE" w:rsidRPr="00405B2C" w:rsidRDefault="006813AE" w:rsidP="00075E28">
            <w:pPr>
              <w:ind w:firstLineChars="0" w:firstLine="0"/>
              <w:jc w:val="center"/>
              <w:rPr>
                <w:rFonts w:cs="Arial"/>
              </w:rPr>
            </w:pPr>
            <w:r w:rsidRPr="00405B2C">
              <w:rPr>
                <w:rFonts w:cs="Arial" w:hint="eastAsia"/>
              </w:rPr>
              <w:t>1</w:t>
            </w:r>
            <w:r w:rsidRPr="00405B2C">
              <w:rPr>
                <w:rFonts w:cs="Arial"/>
              </w:rPr>
              <w:t>2</w:t>
            </w:r>
          </w:p>
        </w:tc>
        <w:tc>
          <w:tcPr>
            <w:tcW w:w="3562" w:type="dxa"/>
          </w:tcPr>
          <w:p w14:paraId="0B288690" w14:textId="77777777" w:rsidR="006813AE" w:rsidRPr="00405B2C" w:rsidRDefault="006813AE" w:rsidP="00075E28">
            <w:pPr>
              <w:ind w:firstLineChars="0" w:firstLine="0"/>
              <w:rPr>
                <w:rFonts w:cs="Arial"/>
              </w:rPr>
            </w:pPr>
            <w:r w:rsidRPr="00405B2C">
              <w:rPr>
                <w:rFonts w:cs="Arial"/>
              </w:rPr>
              <w:t>Original articles that serve the development of scientific research and industry from the viewpoint of marine acoustics, such as the range of issues related to marine acoustics, as well as marine observation and investigation</w:t>
            </w:r>
          </w:p>
        </w:tc>
      </w:tr>
      <w:tr w:rsidR="006813AE" w:rsidRPr="00405B2C" w14:paraId="5AE9570A" w14:textId="77777777" w:rsidTr="00075E28">
        <w:trPr>
          <w:jc w:val="center"/>
        </w:trPr>
        <w:tc>
          <w:tcPr>
            <w:tcW w:w="2259" w:type="dxa"/>
            <w:vAlign w:val="center"/>
          </w:tcPr>
          <w:p w14:paraId="350A9681" w14:textId="77777777" w:rsidR="006813AE" w:rsidRPr="00405B2C" w:rsidRDefault="006813AE" w:rsidP="00075E28">
            <w:pPr>
              <w:ind w:firstLineChars="0" w:firstLine="0"/>
              <w:rPr>
                <w:rFonts w:cs="Arial"/>
              </w:rPr>
            </w:pPr>
            <w:r w:rsidRPr="00405B2C">
              <w:rPr>
                <w:rFonts w:cs="Arial" w:hint="eastAsia"/>
              </w:rPr>
              <w:t>L</w:t>
            </w:r>
            <w:r w:rsidRPr="00405B2C">
              <w:rPr>
                <w:rFonts w:cs="Arial"/>
              </w:rPr>
              <w:t>etter</w:t>
            </w:r>
          </w:p>
        </w:tc>
        <w:tc>
          <w:tcPr>
            <w:tcW w:w="2131" w:type="dxa"/>
            <w:vAlign w:val="center"/>
          </w:tcPr>
          <w:p w14:paraId="723CA129" w14:textId="77777777" w:rsidR="006813AE" w:rsidRPr="00405B2C" w:rsidRDefault="006813AE" w:rsidP="00075E28">
            <w:pPr>
              <w:ind w:firstLineChars="0" w:firstLine="0"/>
              <w:jc w:val="center"/>
              <w:rPr>
                <w:rFonts w:cs="Arial"/>
              </w:rPr>
            </w:pPr>
            <w:r w:rsidRPr="00405B2C">
              <w:rPr>
                <w:rFonts w:cs="Arial" w:hint="eastAsia"/>
              </w:rPr>
              <w:t>6</w:t>
            </w:r>
          </w:p>
        </w:tc>
        <w:tc>
          <w:tcPr>
            <w:tcW w:w="3562" w:type="dxa"/>
          </w:tcPr>
          <w:p w14:paraId="1AFF9AFB" w14:textId="77777777" w:rsidR="006813AE" w:rsidRPr="00405B2C" w:rsidRDefault="006813AE" w:rsidP="00075E28">
            <w:pPr>
              <w:ind w:firstLineChars="0" w:firstLine="0"/>
              <w:rPr>
                <w:rFonts w:cs="Arial"/>
              </w:rPr>
            </w:pPr>
            <w:r w:rsidRPr="00405B2C">
              <w:rPr>
                <w:rFonts w:cs="Arial"/>
              </w:rPr>
              <w:t>Letters related to marine acoustics, including measured data, as well as improvement in measuring techniques and proposals</w:t>
            </w:r>
          </w:p>
        </w:tc>
      </w:tr>
      <w:tr w:rsidR="006813AE" w:rsidRPr="00405B2C" w14:paraId="372FC80E" w14:textId="77777777" w:rsidTr="00075E28">
        <w:trPr>
          <w:jc w:val="center"/>
        </w:trPr>
        <w:tc>
          <w:tcPr>
            <w:tcW w:w="2259" w:type="dxa"/>
            <w:vAlign w:val="center"/>
          </w:tcPr>
          <w:p w14:paraId="44BCFBE4" w14:textId="77777777" w:rsidR="006813AE" w:rsidRPr="00405B2C" w:rsidRDefault="006813AE" w:rsidP="00075E28">
            <w:pPr>
              <w:ind w:firstLineChars="0" w:firstLine="0"/>
              <w:rPr>
                <w:rFonts w:cs="Arial"/>
              </w:rPr>
            </w:pPr>
            <w:r w:rsidRPr="00405B2C">
              <w:rPr>
                <w:rFonts w:cs="Arial" w:hint="eastAsia"/>
              </w:rPr>
              <w:t>O</w:t>
            </w:r>
            <w:r w:rsidRPr="00405B2C">
              <w:rPr>
                <w:rFonts w:cs="Arial"/>
              </w:rPr>
              <w:t>ther</w:t>
            </w:r>
          </w:p>
        </w:tc>
        <w:tc>
          <w:tcPr>
            <w:tcW w:w="5693" w:type="dxa"/>
            <w:gridSpan w:val="2"/>
          </w:tcPr>
          <w:p w14:paraId="21182AD4" w14:textId="77777777" w:rsidR="006813AE" w:rsidRPr="00405B2C" w:rsidRDefault="006813AE" w:rsidP="00075E28">
            <w:pPr>
              <w:ind w:firstLineChars="0" w:firstLine="0"/>
              <w:rPr>
                <w:rFonts w:cs="Arial"/>
              </w:rPr>
            </w:pPr>
            <w:r w:rsidRPr="00405B2C">
              <w:rPr>
                <w:rFonts w:cs="Arial" w:hint="eastAsia"/>
              </w:rPr>
              <w:t>N</w:t>
            </w:r>
            <w:r w:rsidRPr="00405B2C">
              <w:rPr>
                <w:rFonts w:cs="Arial"/>
              </w:rPr>
              <w:t>umber of pages and content requested by the Editorial Committee</w:t>
            </w:r>
          </w:p>
        </w:tc>
      </w:tr>
    </w:tbl>
    <w:p w14:paraId="3F1A8E0A" w14:textId="77777777" w:rsidR="006813AE" w:rsidRDefault="006813AE" w:rsidP="006813AE">
      <w:pPr>
        <w:pStyle w:val="af1"/>
        <w:ind w:leftChars="0" w:left="420" w:firstLineChars="0" w:firstLine="0"/>
        <w:jc w:val="right"/>
      </w:pPr>
      <w:r>
        <w:rPr>
          <w:rFonts w:hint="eastAsia"/>
        </w:rPr>
        <w:t>140mm</w:t>
      </w:r>
    </w:p>
    <w:p w14:paraId="5CD4E84B" w14:textId="77777777" w:rsidR="006813AE" w:rsidRDefault="006813AE" w:rsidP="006813AE">
      <w:pPr>
        <w:ind w:right="480" w:firstLineChars="0" w:firstLine="0"/>
      </w:pPr>
    </w:p>
    <w:p w14:paraId="2A085BA6" w14:textId="77777777" w:rsidR="001B68F2" w:rsidRDefault="001B68F2">
      <w:pPr>
        <w:widowControl/>
        <w:ind w:firstLineChars="0" w:firstLine="0"/>
        <w:jc w:val="left"/>
        <w:rPr>
          <w:noProof/>
        </w:rPr>
      </w:pPr>
      <w:r>
        <w:rPr>
          <w:noProof/>
        </w:rPr>
        <w:br w:type="page"/>
      </w:r>
    </w:p>
    <w:p w14:paraId="1DB0BCDC" w14:textId="77777777" w:rsidR="0020795E" w:rsidRDefault="00BB111B" w:rsidP="001B68F2">
      <w:pPr>
        <w:pStyle w:val="af2"/>
      </w:pPr>
      <w:r>
        <w:rPr>
          <w:noProof/>
        </w:rPr>
        <w:lastRenderedPageBreak/>
        <w:drawing>
          <wp:inline distT="0" distB="0" distL="0" distR="0" wp14:anchorId="7B4843F9" wp14:editId="37838E33">
            <wp:extent cx="2520000" cy="2455601"/>
            <wp:effectExtent l="0" t="0" r="0" b="190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20261" r="41901" b="4213"/>
                    <a:stretch>
                      <a:fillRect/>
                    </a:stretch>
                  </pic:blipFill>
                  <pic:spPr bwMode="auto">
                    <a:xfrm>
                      <a:off x="0" y="0"/>
                      <a:ext cx="2520000" cy="2455601"/>
                    </a:xfrm>
                    <a:prstGeom prst="rect">
                      <a:avLst/>
                    </a:prstGeom>
                    <a:noFill/>
                    <a:ln>
                      <a:noFill/>
                    </a:ln>
                  </pic:spPr>
                </pic:pic>
              </a:graphicData>
            </a:graphic>
          </wp:inline>
        </w:drawing>
      </w:r>
    </w:p>
    <w:p w14:paraId="2049F753" w14:textId="77777777" w:rsidR="000C5EE7" w:rsidRDefault="000C5EE7" w:rsidP="001B68F2">
      <w:pPr>
        <w:pStyle w:val="af2"/>
        <w:jc w:val="both"/>
      </w:pPr>
    </w:p>
    <w:p w14:paraId="50A1F5DB" w14:textId="26854B6B" w:rsidR="000C5EE7" w:rsidRPr="000C5EE7" w:rsidRDefault="000C5EE7" w:rsidP="000C5EE7">
      <w:pPr>
        <w:pStyle w:val="af2"/>
      </w:pPr>
      <w:r w:rsidRPr="000C5EE7">
        <w:rPr>
          <w:rFonts w:hint="eastAsia"/>
        </w:rPr>
        <w:t>Fig.</w:t>
      </w:r>
      <w:r w:rsidR="006813AE">
        <w:t xml:space="preserve"> </w:t>
      </w:r>
      <w:r w:rsidRPr="000C5EE7">
        <w:rPr>
          <w:rFonts w:hint="eastAsia"/>
        </w:rPr>
        <w:t xml:space="preserve">1 </w:t>
      </w:r>
      <w:r w:rsidR="001B68F2">
        <w:rPr>
          <w:rFonts w:hint="eastAsia"/>
        </w:rPr>
        <w:t>Sample of received M-sequence signal</w:t>
      </w:r>
      <w:r w:rsidRPr="000C5EE7">
        <w:rPr>
          <w:rFonts w:hint="eastAsia"/>
        </w:rPr>
        <w:t>.</w:t>
      </w:r>
    </w:p>
    <w:p w14:paraId="7061B011" w14:textId="77777777" w:rsidR="000C5EE7" w:rsidRPr="001B68F2" w:rsidRDefault="000C5EE7" w:rsidP="000C5EE7">
      <w:pPr>
        <w:pStyle w:val="af2"/>
      </w:pPr>
    </w:p>
    <w:p w14:paraId="6EAC7063" w14:textId="77777777" w:rsidR="002F1C83" w:rsidRDefault="000C5EE7" w:rsidP="009553DC">
      <w:pPr>
        <w:pStyle w:val="af2"/>
        <w:jc w:val="right"/>
      </w:pPr>
      <w:r>
        <w:rPr>
          <w:rFonts w:hint="eastAsia"/>
        </w:rPr>
        <w:t>70 mm</w:t>
      </w:r>
    </w:p>
    <w:sectPr w:rsidR="002F1C83" w:rsidSect="00EF50B3">
      <w:headerReference w:type="even" r:id="rId9"/>
      <w:headerReference w:type="default" r:id="rId10"/>
      <w:footerReference w:type="even" r:id="rId11"/>
      <w:footerReference w:type="default" r:id="rId12"/>
      <w:headerReference w:type="first" r:id="rId13"/>
      <w:footerReference w:type="first" r:id="rId14"/>
      <w:pgSz w:w="12240" w:h="15840" w:code="1"/>
      <w:pgMar w:top="1701" w:right="1701" w:bottom="1701" w:left="1701" w:header="851" w:footer="454" w:gutter="0"/>
      <w:lnNumType w:countBy="1" w:restart="continuous"/>
      <w:cols w:space="425"/>
      <w:docGrid w:type="lines" w:linePitch="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80B5" w14:textId="77777777" w:rsidR="00C01B68" w:rsidRDefault="00C01B68" w:rsidP="00A877AB">
      <w:pPr>
        <w:ind w:firstLine="240"/>
      </w:pPr>
      <w:r>
        <w:separator/>
      </w:r>
    </w:p>
  </w:endnote>
  <w:endnote w:type="continuationSeparator" w:id="0">
    <w:p w14:paraId="20D09013" w14:textId="77777777" w:rsidR="00C01B68" w:rsidRDefault="00C01B68" w:rsidP="00A877AB">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FF48" w14:textId="77777777" w:rsidR="005A47B1" w:rsidRDefault="005A47B1" w:rsidP="00A877AB">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1B3A" w14:textId="77777777" w:rsidR="005A47B1" w:rsidRDefault="005A47B1" w:rsidP="00A877AB">
    <w:pPr>
      <w:pStyle w:val="a5"/>
      <w:ind w:firstLine="240"/>
      <w:jc w:val="center"/>
      <w:rPr>
        <w:noProof/>
        <w:lang w:val="ja-JP"/>
      </w:rPr>
    </w:pPr>
    <w:r>
      <w:rPr>
        <w:rFonts w:hint="eastAsia"/>
      </w:rPr>
      <w:t>-</w:t>
    </w:r>
    <w:r w:rsidR="00E550E1">
      <w:fldChar w:fldCharType="begin"/>
    </w:r>
    <w:r w:rsidR="00E550E1">
      <w:instrText xml:space="preserve"> PAGE   \* MERGEFORMAT </w:instrText>
    </w:r>
    <w:r w:rsidR="00E550E1">
      <w:fldChar w:fldCharType="separate"/>
    </w:r>
    <w:r w:rsidR="00EC1077" w:rsidRPr="00EC1077">
      <w:rPr>
        <w:noProof/>
        <w:lang w:val="ja-JP"/>
      </w:rPr>
      <w:t>2</w:t>
    </w:r>
    <w:r w:rsidR="00E550E1">
      <w:rPr>
        <w:noProof/>
        <w:lang w:val="ja-JP"/>
      </w:rPr>
      <w:fldChar w:fldCharType="end"/>
    </w:r>
    <w:r>
      <w:rPr>
        <w:rFonts w:hint="eastAsia"/>
        <w:noProof/>
        <w:lang w:val="ja-JP"/>
      </w:rPr>
      <w:t>-</w:t>
    </w:r>
  </w:p>
  <w:p w14:paraId="149C4B00" w14:textId="77777777" w:rsidR="005A47B1" w:rsidRPr="005A47B1" w:rsidRDefault="005A47B1" w:rsidP="00A877AB">
    <w:pPr>
      <w:pStyle w:val="a5"/>
      <w:ind w:firstLine="220"/>
      <w:rPr>
        <w:i/>
        <w:noProof/>
        <w:sz w:val="22"/>
        <w:szCs w:val="22"/>
        <w:lang w:val="ja-JP"/>
      </w:rPr>
    </w:pPr>
    <w:r w:rsidRPr="005A47B1">
      <w:rPr>
        <w:rFonts w:hint="eastAsia"/>
        <w:i/>
        <w:noProof/>
        <w:sz w:val="22"/>
        <w:szCs w:val="22"/>
        <w:lang w:val="ja-JP"/>
      </w:rPr>
      <w:t>Author</w:t>
    </w:r>
  </w:p>
  <w:p w14:paraId="4AF60B0D" w14:textId="77777777" w:rsidR="0091137F" w:rsidRPr="005A47B1" w:rsidRDefault="005A47B1" w:rsidP="00A877AB">
    <w:pPr>
      <w:pStyle w:val="a5"/>
      <w:ind w:firstLine="220"/>
      <w:rPr>
        <w:i/>
        <w:sz w:val="22"/>
        <w:szCs w:val="22"/>
      </w:rPr>
    </w:pPr>
    <w:r w:rsidRPr="005A47B1">
      <w:rPr>
        <w:rFonts w:hint="eastAsia"/>
        <w:i/>
        <w:noProof/>
        <w:sz w:val="22"/>
        <w:szCs w:val="22"/>
        <w:lang w:val="ja-JP"/>
      </w:rPr>
      <w:t>Title</w:t>
    </w:r>
  </w:p>
  <w:p w14:paraId="5C12D992" w14:textId="77777777" w:rsidR="0091137F" w:rsidRDefault="0091137F" w:rsidP="00A877AB">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C143" w14:textId="77777777" w:rsidR="005A47B1" w:rsidRDefault="005A47B1" w:rsidP="00A877AB">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08D3" w14:textId="77777777" w:rsidR="00C01B68" w:rsidRDefault="00C01B68" w:rsidP="00A877AB">
      <w:pPr>
        <w:ind w:firstLine="240"/>
      </w:pPr>
      <w:r>
        <w:separator/>
      </w:r>
    </w:p>
  </w:footnote>
  <w:footnote w:type="continuationSeparator" w:id="0">
    <w:p w14:paraId="59064644" w14:textId="77777777" w:rsidR="00C01B68" w:rsidRDefault="00C01B68" w:rsidP="00A877AB">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8379" w14:textId="77777777" w:rsidR="005A47B1" w:rsidRDefault="005A47B1" w:rsidP="00A877AB">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FFF3" w14:textId="77777777" w:rsidR="005A47B1" w:rsidRDefault="005A47B1" w:rsidP="00A877AB">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0A7E" w14:textId="77777777" w:rsidR="005A47B1" w:rsidRDefault="005A47B1" w:rsidP="00A877AB">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69A"/>
    <w:multiLevelType w:val="multilevel"/>
    <w:tmpl w:val="CFFA4C0E"/>
    <w:numStyleLink w:val="1"/>
  </w:abstractNum>
  <w:abstractNum w:abstractNumId="1" w15:restartNumberingAfterBreak="0">
    <w:nsid w:val="06D83CA4"/>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87D4889"/>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506A7D"/>
    <w:multiLevelType w:val="hybridMultilevel"/>
    <w:tmpl w:val="3932B3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43EBC"/>
    <w:multiLevelType w:val="hybridMultilevel"/>
    <w:tmpl w:val="37AA0090"/>
    <w:lvl w:ilvl="0" w:tplc="D4FC64C8">
      <w:start w:val="1"/>
      <w:numFmt w:val="decimal"/>
      <w:lvlText w:val="(%1)"/>
      <w:lvlJc w:val="left"/>
      <w:pPr>
        <w:ind w:left="360" w:hanging="360"/>
      </w:pPr>
      <w:rPr>
        <w:rFonts w:hint="default"/>
      </w:rPr>
    </w:lvl>
    <w:lvl w:ilvl="1" w:tplc="0F8264B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16C08"/>
    <w:multiLevelType w:val="multilevel"/>
    <w:tmpl w:val="8B78EA0A"/>
    <w:lvl w:ilvl="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B26B6E"/>
    <w:multiLevelType w:val="multilevel"/>
    <w:tmpl w:val="CFFA4C0E"/>
    <w:styleLink w:val="1"/>
    <w:lvl w:ilvl="0">
      <w:start w:val="1"/>
      <w:numFmt w:val="decimal"/>
      <w:pStyle w:val="10"/>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F96F28"/>
    <w:multiLevelType w:val="hybridMultilevel"/>
    <w:tmpl w:val="4C62D56E"/>
    <w:lvl w:ilvl="0" w:tplc="BA84CB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89018F"/>
    <w:multiLevelType w:val="hybridMultilevel"/>
    <w:tmpl w:val="6A523BBC"/>
    <w:lvl w:ilvl="0" w:tplc="12441194">
      <w:start w:val="1"/>
      <w:numFmt w:val="lowerLetter"/>
      <w:lvlText w:val="%1."/>
      <w:lvlJc w:val="left"/>
      <w:pPr>
        <w:ind w:left="1148" w:hanging="44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9" w15:restartNumberingAfterBreak="0">
    <w:nsid w:val="20397122"/>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1137E99"/>
    <w:multiLevelType w:val="hybridMultilevel"/>
    <w:tmpl w:val="DB502E9A"/>
    <w:lvl w:ilvl="0" w:tplc="0D0E42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AA57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8A90846"/>
    <w:multiLevelType w:val="multilevel"/>
    <w:tmpl w:val="9B3A790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4)"/>
      <w:lvlJc w:val="left"/>
      <w:pPr>
        <w:ind w:left="851" w:hanging="397"/>
      </w:pPr>
      <w:rPr>
        <w:rFonts w:ascii="Arial" w:eastAsia="ＭＳ 明朝" w:hAnsi="Arial" w:hint="default"/>
      </w:rPr>
    </w:lvl>
    <w:lvl w:ilvl="4">
      <w:start w:val="1"/>
      <w:numFmt w:val="lowerLetter"/>
      <w:lvlText w:val="%5."/>
      <w:lvlJc w:val="left"/>
      <w:pPr>
        <w:ind w:left="992" w:hanging="425"/>
      </w:pPr>
      <w:rPr>
        <w:rFonts w:hint="eastAsia"/>
      </w:rPr>
    </w:lvl>
    <w:lvl w:ilvl="5">
      <w:start w:val="1"/>
      <w:numFmt w:val="none"/>
      <w:lvlText w:val=""/>
      <w:lvlJc w:val="left"/>
      <w:pPr>
        <w:ind w:left="1134" w:hanging="1134"/>
      </w:pPr>
      <w:rPr>
        <w:rFonts w:hint="eastAsia"/>
      </w:rPr>
    </w:lvl>
    <w:lvl w:ilvl="6">
      <w:start w:val="1"/>
      <w:numFmt w:val="none"/>
      <w:lvlText w:val=""/>
      <w:lvlJc w:val="left"/>
      <w:pPr>
        <w:ind w:left="1276" w:hanging="1276"/>
      </w:pPr>
      <w:rPr>
        <w:rFonts w:hint="eastAsia"/>
      </w:rPr>
    </w:lvl>
    <w:lvl w:ilvl="7">
      <w:start w:val="1"/>
      <w:numFmt w:val="none"/>
      <w:lvlText w:val=""/>
      <w:lvlJc w:val="left"/>
      <w:pPr>
        <w:ind w:left="1418" w:hanging="1418"/>
      </w:pPr>
      <w:rPr>
        <w:rFonts w:hint="eastAsia"/>
      </w:rPr>
    </w:lvl>
    <w:lvl w:ilvl="8">
      <w:start w:val="1"/>
      <w:numFmt w:val="none"/>
      <w:lvlText w:val=""/>
      <w:lvlJc w:val="left"/>
      <w:pPr>
        <w:ind w:left="1559" w:hanging="1559"/>
      </w:pPr>
      <w:rPr>
        <w:rFonts w:hint="eastAsia"/>
      </w:rPr>
    </w:lvl>
  </w:abstractNum>
  <w:abstractNum w:abstractNumId="13" w15:restartNumberingAfterBreak="0">
    <w:nsid w:val="2B9A7163"/>
    <w:multiLevelType w:val="multilevel"/>
    <w:tmpl w:val="78FE3CC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D717BDB"/>
    <w:multiLevelType w:val="multilevel"/>
    <w:tmpl w:val="CFFA4C0E"/>
    <w:numStyleLink w:val="1"/>
  </w:abstractNum>
  <w:abstractNum w:abstractNumId="15" w15:restartNumberingAfterBreak="0">
    <w:nsid w:val="2EC5754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EF242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FBC7F3D"/>
    <w:multiLevelType w:val="hybridMultilevel"/>
    <w:tmpl w:val="94143920"/>
    <w:lvl w:ilvl="0" w:tplc="B1A44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7624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2126F68"/>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4982B00"/>
    <w:multiLevelType w:val="multilevel"/>
    <w:tmpl w:val="CFFA4C0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46CA75E6"/>
    <w:multiLevelType w:val="hybridMultilevel"/>
    <w:tmpl w:val="2C5664F2"/>
    <w:lvl w:ilvl="0" w:tplc="FC3E68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34E39"/>
    <w:multiLevelType w:val="hybridMultilevel"/>
    <w:tmpl w:val="F4807270"/>
    <w:lvl w:ilvl="0" w:tplc="5A40D2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257FEC"/>
    <w:multiLevelType w:val="hybridMultilevel"/>
    <w:tmpl w:val="64F69ECE"/>
    <w:lvl w:ilvl="0" w:tplc="0D0E4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42264"/>
    <w:multiLevelType w:val="hybridMultilevel"/>
    <w:tmpl w:val="66AC4E32"/>
    <w:lvl w:ilvl="0" w:tplc="977E3BB8">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5" w15:restartNumberingAfterBreak="0">
    <w:nsid w:val="52874F38"/>
    <w:multiLevelType w:val="multilevel"/>
    <w:tmpl w:val="67BE7DD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54E466A"/>
    <w:multiLevelType w:val="multilevel"/>
    <w:tmpl w:val="428EBF9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34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8D40B98"/>
    <w:multiLevelType w:val="hybridMultilevel"/>
    <w:tmpl w:val="03BED03A"/>
    <w:lvl w:ilvl="0" w:tplc="8208039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A091D"/>
    <w:multiLevelType w:val="hybridMultilevel"/>
    <w:tmpl w:val="F796FAB8"/>
    <w:lvl w:ilvl="0" w:tplc="75DCD8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E4377"/>
    <w:multiLevelType w:val="hybridMultilevel"/>
    <w:tmpl w:val="7F40493C"/>
    <w:lvl w:ilvl="0" w:tplc="192E5048">
      <w:start w:val="1"/>
      <w:numFmt w:val="decimal"/>
      <w:pStyle w:val="4"/>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5F145A62"/>
    <w:multiLevelType w:val="hybridMultilevel"/>
    <w:tmpl w:val="74821F54"/>
    <w:lvl w:ilvl="0" w:tplc="BB44C7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520742"/>
    <w:multiLevelType w:val="hybridMultilevel"/>
    <w:tmpl w:val="62362174"/>
    <w:lvl w:ilvl="0" w:tplc="BB44C7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8BA7F25"/>
    <w:multiLevelType w:val="multilevel"/>
    <w:tmpl w:val="88A46A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B270672"/>
    <w:multiLevelType w:val="hybridMultilevel"/>
    <w:tmpl w:val="D07480C4"/>
    <w:lvl w:ilvl="0" w:tplc="BB44C7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41325"/>
    <w:multiLevelType w:val="multilevel"/>
    <w:tmpl w:val="6CBC0A6C"/>
    <w:lvl w:ilvl="0">
      <w:start w:val="1"/>
      <w:numFmt w:val="decimal"/>
      <w:lvlText w:val="%1."/>
      <w:lvlJc w:val="left"/>
      <w:pPr>
        <w:ind w:left="420" w:hanging="420"/>
      </w:pPr>
      <w:rPr>
        <w:rFonts w:ascii="Arial" w:eastAsia="ＭＳ ゴシック" w:hAnsi="Arial"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57243A"/>
    <w:multiLevelType w:val="hybridMultilevel"/>
    <w:tmpl w:val="DF58BE28"/>
    <w:lvl w:ilvl="0" w:tplc="A664F9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A90CD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703B69DF"/>
    <w:multiLevelType w:val="multilevel"/>
    <w:tmpl w:val="0409001F"/>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70BD64DD"/>
    <w:multiLevelType w:val="multilevel"/>
    <w:tmpl w:val="61A44C8C"/>
    <w:lvl w:ilvl="0">
      <w:start w:val="1"/>
      <w:numFmt w:val="decimal"/>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754E7CAA"/>
    <w:multiLevelType w:val="hybridMultilevel"/>
    <w:tmpl w:val="A5229550"/>
    <w:lvl w:ilvl="0" w:tplc="88DCE1E2">
      <w:start w:val="1"/>
      <w:numFmt w:val="lowerLetter"/>
      <w:pStyle w:val="5"/>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51626039">
    <w:abstractNumId w:val="7"/>
  </w:num>
  <w:num w:numId="2" w16cid:durableId="1622760847">
    <w:abstractNumId w:val="15"/>
  </w:num>
  <w:num w:numId="3" w16cid:durableId="52896002">
    <w:abstractNumId w:val="5"/>
  </w:num>
  <w:num w:numId="4" w16cid:durableId="1156603872">
    <w:abstractNumId w:val="16"/>
  </w:num>
  <w:num w:numId="5" w16cid:durableId="2139762530">
    <w:abstractNumId w:val="36"/>
  </w:num>
  <w:num w:numId="6" w16cid:durableId="1309357687">
    <w:abstractNumId w:val="11"/>
  </w:num>
  <w:num w:numId="7" w16cid:durableId="1324044659">
    <w:abstractNumId w:val="1"/>
  </w:num>
  <w:num w:numId="8" w16cid:durableId="928082254">
    <w:abstractNumId w:val="26"/>
  </w:num>
  <w:num w:numId="9" w16cid:durableId="1471551242">
    <w:abstractNumId w:val="18"/>
  </w:num>
  <w:num w:numId="10" w16cid:durableId="882909599">
    <w:abstractNumId w:val="12"/>
  </w:num>
  <w:num w:numId="11" w16cid:durableId="1279722346">
    <w:abstractNumId w:val="32"/>
  </w:num>
  <w:num w:numId="12" w16cid:durableId="2126999357">
    <w:abstractNumId w:val="9"/>
  </w:num>
  <w:num w:numId="13" w16cid:durableId="1579944899">
    <w:abstractNumId w:val="2"/>
  </w:num>
  <w:num w:numId="14" w16cid:durableId="1974600088">
    <w:abstractNumId w:val="27"/>
  </w:num>
  <w:num w:numId="15" w16cid:durableId="228158218">
    <w:abstractNumId w:val="37"/>
  </w:num>
  <w:num w:numId="16" w16cid:durableId="1266767345">
    <w:abstractNumId w:val="38"/>
  </w:num>
  <w:num w:numId="17" w16cid:durableId="780075272">
    <w:abstractNumId w:val="19"/>
  </w:num>
  <w:num w:numId="18" w16cid:durableId="404379657">
    <w:abstractNumId w:val="25"/>
  </w:num>
  <w:num w:numId="19" w16cid:durableId="1055157546">
    <w:abstractNumId w:val="6"/>
  </w:num>
  <w:num w:numId="20" w16cid:durableId="1259211812">
    <w:abstractNumId w:val="0"/>
  </w:num>
  <w:num w:numId="21" w16cid:durableId="535044304">
    <w:abstractNumId w:val="13"/>
  </w:num>
  <w:num w:numId="22" w16cid:durableId="1494639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781141">
    <w:abstractNumId w:val="21"/>
  </w:num>
  <w:num w:numId="24" w16cid:durableId="1169447550">
    <w:abstractNumId w:val="23"/>
  </w:num>
  <w:num w:numId="25" w16cid:durableId="1711489583">
    <w:abstractNumId w:val="3"/>
  </w:num>
  <w:num w:numId="26" w16cid:durableId="581570814">
    <w:abstractNumId w:val="10"/>
  </w:num>
  <w:num w:numId="27" w16cid:durableId="243614865">
    <w:abstractNumId w:val="28"/>
  </w:num>
  <w:num w:numId="28" w16cid:durableId="770080607">
    <w:abstractNumId w:val="35"/>
  </w:num>
  <w:num w:numId="29" w16cid:durableId="962466175">
    <w:abstractNumId w:val="17"/>
  </w:num>
  <w:num w:numId="30" w16cid:durableId="37094183">
    <w:abstractNumId w:val="4"/>
  </w:num>
  <w:num w:numId="31" w16cid:durableId="2088768787">
    <w:abstractNumId w:val="14"/>
    <w:lvlOverride w:ilvl="0">
      <w:lvl w:ilvl="0">
        <w:start w:val="1"/>
        <w:numFmt w:val="decimal"/>
        <w:pStyle w:val="10"/>
        <w:lvlText w:val="%1."/>
        <w:lvlJc w:val="left"/>
        <w:pPr>
          <w:ind w:left="425" w:hanging="425"/>
        </w:pPr>
        <w:rPr>
          <w:rFonts w:hint="eastAsia"/>
        </w:rPr>
      </w:lvl>
    </w:lvlOverride>
    <w:lvlOverride w:ilvl="1">
      <w:lvl w:ilvl="1">
        <w:start w:val="1"/>
        <w:numFmt w:val="decimal"/>
        <w:pStyle w:val="2"/>
        <w:lvlText w:val="%1.%2"/>
        <w:lvlJc w:val="left"/>
        <w:pPr>
          <w:ind w:left="567" w:hanging="567"/>
        </w:pPr>
        <w:rPr>
          <w:rFonts w:hint="eastAsia"/>
        </w:rPr>
      </w:lvl>
    </w:lvlOverride>
    <w:lvlOverride w:ilvl="2">
      <w:lvl w:ilvl="2">
        <w:start w:val="1"/>
        <w:numFmt w:val="decimal"/>
        <w:pStyle w:val="3"/>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16cid:durableId="1204751963">
    <w:abstractNumId w:val="20"/>
  </w:num>
  <w:num w:numId="33" w16cid:durableId="1605845308">
    <w:abstractNumId w:val="29"/>
  </w:num>
  <w:num w:numId="34" w16cid:durableId="1982684114">
    <w:abstractNumId w:val="39"/>
  </w:num>
  <w:num w:numId="35" w16cid:durableId="1066954502">
    <w:abstractNumId w:val="24"/>
  </w:num>
  <w:num w:numId="36" w16cid:durableId="2084450430">
    <w:abstractNumId w:val="34"/>
  </w:num>
  <w:num w:numId="37" w16cid:durableId="381636949">
    <w:abstractNumId w:val="33"/>
  </w:num>
  <w:num w:numId="38" w16cid:durableId="1651133930">
    <w:abstractNumId w:val="22"/>
  </w:num>
  <w:num w:numId="39" w16cid:durableId="1449356493">
    <w:abstractNumId w:val="31"/>
  </w:num>
  <w:num w:numId="40" w16cid:durableId="1735809369">
    <w:abstractNumId w:val="30"/>
  </w:num>
  <w:num w:numId="41" w16cid:durableId="1985085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rawingGridVerticalSpacing w:val="4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077"/>
    <w:rsid w:val="0000290C"/>
    <w:rsid w:val="00002CB6"/>
    <w:rsid w:val="000036C5"/>
    <w:rsid w:val="00004AA0"/>
    <w:rsid w:val="000064A3"/>
    <w:rsid w:val="00007C4E"/>
    <w:rsid w:val="000138CD"/>
    <w:rsid w:val="000208B9"/>
    <w:rsid w:val="0002156B"/>
    <w:rsid w:val="00021BF8"/>
    <w:rsid w:val="00021CA4"/>
    <w:rsid w:val="00022E53"/>
    <w:rsid w:val="00023088"/>
    <w:rsid w:val="00023DD4"/>
    <w:rsid w:val="00024048"/>
    <w:rsid w:val="0002545A"/>
    <w:rsid w:val="00025D04"/>
    <w:rsid w:val="0002651B"/>
    <w:rsid w:val="00031867"/>
    <w:rsid w:val="0003227D"/>
    <w:rsid w:val="00033EEA"/>
    <w:rsid w:val="00035007"/>
    <w:rsid w:val="00037996"/>
    <w:rsid w:val="00043530"/>
    <w:rsid w:val="00043CEB"/>
    <w:rsid w:val="00043D23"/>
    <w:rsid w:val="0004509F"/>
    <w:rsid w:val="000510B0"/>
    <w:rsid w:val="00051748"/>
    <w:rsid w:val="000525F9"/>
    <w:rsid w:val="00053961"/>
    <w:rsid w:val="000563EA"/>
    <w:rsid w:val="0005646D"/>
    <w:rsid w:val="00060A1E"/>
    <w:rsid w:val="00062BB1"/>
    <w:rsid w:val="00065328"/>
    <w:rsid w:val="0006695E"/>
    <w:rsid w:val="00070BA4"/>
    <w:rsid w:val="00070D4F"/>
    <w:rsid w:val="00072B94"/>
    <w:rsid w:val="00073BCF"/>
    <w:rsid w:val="0007530E"/>
    <w:rsid w:val="00076A53"/>
    <w:rsid w:val="00081078"/>
    <w:rsid w:val="00081225"/>
    <w:rsid w:val="00081BBE"/>
    <w:rsid w:val="00085B1F"/>
    <w:rsid w:val="000900F0"/>
    <w:rsid w:val="00090173"/>
    <w:rsid w:val="00090B73"/>
    <w:rsid w:val="00093BC3"/>
    <w:rsid w:val="00093F03"/>
    <w:rsid w:val="00094AEA"/>
    <w:rsid w:val="00095C12"/>
    <w:rsid w:val="00095E2E"/>
    <w:rsid w:val="00095EDC"/>
    <w:rsid w:val="00097C9C"/>
    <w:rsid w:val="000A0143"/>
    <w:rsid w:val="000A12D5"/>
    <w:rsid w:val="000A193B"/>
    <w:rsid w:val="000A26D6"/>
    <w:rsid w:val="000A365B"/>
    <w:rsid w:val="000A640A"/>
    <w:rsid w:val="000A7A55"/>
    <w:rsid w:val="000A7F55"/>
    <w:rsid w:val="000B03F9"/>
    <w:rsid w:val="000B056F"/>
    <w:rsid w:val="000B0B60"/>
    <w:rsid w:val="000B1AB8"/>
    <w:rsid w:val="000B1E07"/>
    <w:rsid w:val="000B32F9"/>
    <w:rsid w:val="000B42E2"/>
    <w:rsid w:val="000B4933"/>
    <w:rsid w:val="000B576C"/>
    <w:rsid w:val="000B5B80"/>
    <w:rsid w:val="000B7820"/>
    <w:rsid w:val="000C0919"/>
    <w:rsid w:val="000C38D9"/>
    <w:rsid w:val="000C3DD0"/>
    <w:rsid w:val="000C486A"/>
    <w:rsid w:val="000C4F4E"/>
    <w:rsid w:val="000C5EE7"/>
    <w:rsid w:val="000C7F37"/>
    <w:rsid w:val="000D0018"/>
    <w:rsid w:val="000D0289"/>
    <w:rsid w:val="000D0345"/>
    <w:rsid w:val="000D1427"/>
    <w:rsid w:val="000D29ED"/>
    <w:rsid w:val="000D2A3F"/>
    <w:rsid w:val="000D381E"/>
    <w:rsid w:val="000D42E1"/>
    <w:rsid w:val="000D77A4"/>
    <w:rsid w:val="000D79C8"/>
    <w:rsid w:val="000E0121"/>
    <w:rsid w:val="000E081B"/>
    <w:rsid w:val="000E1D93"/>
    <w:rsid w:val="000E2439"/>
    <w:rsid w:val="000E4354"/>
    <w:rsid w:val="000E4524"/>
    <w:rsid w:val="000E50F7"/>
    <w:rsid w:val="000E5526"/>
    <w:rsid w:val="000E5861"/>
    <w:rsid w:val="000E66FB"/>
    <w:rsid w:val="000F0243"/>
    <w:rsid w:val="000F307B"/>
    <w:rsid w:val="000F401E"/>
    <w:rsid w:val="000F581C"/>
    <w:rsid w:val="00101F70"/>
    <w:rsid w:val="0010303C"/>
    <w:rsid w:val="0010560A"/>
    <w:rsid w:val="001057A4"/>
    <w:rsid w:val="00105A09"/>
    <w:rsid w:val="00107E05"/>
    <w:rsid w:val="001126DF"/>
    <w:rsid w:val="00113AA6"/>
    <w:rsid w:val="00113AEA"/>
    <w:rsid w:val="00114286"/>
    <w:rsid w:val="00116EC3"/>
    <w:rsid w:val="00120C2E"/>
    <w:rsid w:val="0012161A"/>
    <w:rsid w:val="00123295"/>
    <w:rsid w:val="0012574D"/>
    <w:rsid w:val="00126C31"/>
    <w:rsid w:val="00127521"/>
    <w:rsid w:val="001301CC"/>
    <w:rsid w:val="0013041C"/>
    <w:rsid w:val="001315E1"/>
    <w:rsid w:val="001362E4"/>
    <w:rsid w:val="00141E81"/>
    <w:rsid w:val="001428B2"/>
    <w:rsid w:val="00142DA0"/>
    <w:rsid w:val="00143123"/>
    <w:rsid w:val="0014375F"/>
    <w:rsid w:val="0014387C"/>
    <w:rsid w:val="00144979"/>
    <w:rsid w:val="001466C4"/>
    <w:rsid w:val="001470C7"/>
    <w:rsid w:val="00150482"/>
    <w:rsid w:val="00150674"/>
    <w:rsid w:val="00150FF7"/>
    <w:rsid w:val="001534B1"/>
    <w:rsid w:val="00154DB5"/>
    <w:rsid w:val="00155197"/>
    <w:rsid w:val="00157586"/>
    <w:rsid w:val="001577EB"/>
    <w:rsid w:val="00160259"/>
    <w:rsid w:val="00160C1B"/>
    <w:rsid w:val="00160DCD"/>
    <w:rsid w:val="001615A8"/>
    <w:rsid w:val="00163D53"/>
    <w:rsid w:val="00164E56"/>
    <w:rsid w:val="00167E70"/>
    <w:rsid w:val="00171C56"/>
    <w:rsid w:val="0017262D"/>
    <w:rsid w:val="001726D0"/>
    <w:rsid w:val="001737FA"/>
    <w:rsid w:val="00175651"/>
    <w:rsid w:val="00175746"/>
    <w:rsid w:val="001776F7"/>
    <w:rsid w:val="00180710"/>
    <w:rsid w:val="001812E3"/>
    <w:rsid w:val="00181E56"/>
    <w:rsid w:val="00182460"/>
    <w:rsid w:val="001835FF"/>
    <w:rsid w:val="00183F7C"/>
    <w:rsid w:val="001904C9"/>
    <w:rsid w:val="0019252D"/>
    <w:rsid w:val="00193195"/>
    <w:rsid w:val="001931C4"/>
    <w:rsid w:val="001945C3"/>
    <w:rsid w:val="0019577A"/>
    <w:rsid w:val="001957CC"/>
    <w:rsid w:val="00196BC5"/>
    <w:rsid w:val="00197910"/>
    <w:rsid w:val="001A60C8"/>
    <w:rsid w:val="001A705A"/>
    <w:rsid w:val="001A7529"/>
    <w:rsid w:val="001A7B52"/>
    <w:rsid w:val="001B0AA5"/>
    <w:rsid w:val="001B65E8"/>
    <w:rsid w:val="001B68F2"/>
    <w:rsid w:val="001B7877"/>
    <w:rsid w:val="001C247E"/>
    <w:rsid w:val="001C3D36"/>
    <w:rsid w:val="001C46C0"/>
    <w:rsid w:val="001C5290"/>
    <w:rsid w:val="001C560F"/>
    <w:rsid w:val="001C5DD7"/>
    <w:rsid w:val="001C616D"/>
    <w:rsid w:val="001D0FDA"/>
    <w:rsid w:val="001D1532"/>
    <w:rsid w:val="001D1F3F"/>
    <w:rsid w:val="001D1FD0"/>
    <w:rsid w:val="001D3034"/>
    <w:rsid w:val="001D479E"/>
    <w:rsid w:val="001E03EF"/>
    <w:rsid w:val="001E1B94"/>
    <w:rsid w:val="001E21F2"/>
    <w:rsid w:val="001E23C2"/>
    <w:rsid w:val="001E3793"/>
    <w:rsid w:val="001E3C44"/>
    <w:rsid w:val="001E3CD8"/>
    <w:rsid w:val="001E491B"/>
    <w:rsid w:val="001E4BEA"/>
    <w:rsid w:val="001E5614"/>
    <w:rsid w:val="001E5DB6"/>
    <w:rsid w:val="001E71E0"/>
    <w:rsid w:val="001E7C35"/>
    <w:rsid w:val="001F009B"/>
    <w:rsid w:val="001F0DB0"/>
    <w:rsid w:val="001F18AB"/>
    <w:rsid w:val="001F1B17"/>
    <w:rsid w:val="001F320D"/>
    <w:rsid w:val="001F3FF1"/>
    <w:rsid w:val="001F58BF"/>
    <w:rsid w:val="001F5B65"/>
    <w:rsid w:val="001F799C"/>
    <w:rsid w:val="001F7DC7"/>
    <w:rsid w:val="001F7E6D"/>
    <w:rsid w:val="00200CB4"/>
    <w:rsid w:val="00201758"/>
    <w:rsid w:val="00201A26"/>
    <w:rsid w:val="002028EA"/>
    <w:rsid w:val="00204C79"/>
    <w:rsid w:val="0020509A"/>
    <w:rsid w:val="0020558A"/>
    <w:rsid w:val="00206137"/>
    <w:rsid w:val="00206E3D"/>
    <w:rsid w:val="0020734E"/>
    <w:rsid w:val="0020768F"/>
    <w:rsid w:val="0020795E"/>
    <w:rsid w:val="00210838"/>
    <w:rsid w:val="00212658"/>
    <w:rsid w:val="00212AB5"/>
    <w:rsid w:val="00215A87"/>
    <w:rsid w:val="00220B89"/>
    <w:rsid w:val="00225BC6"/>
    <w:rsid w:val="00230095"/>
    <w:rsid w:val="00230CC0"/>
    <w:rsid w:val="0023171F"/>
    <w:rsid w:val="00232112"/>
    <w:rsid w:val="00234199"/>
    <w:rsid w:val="00234686"/>
    <w:rsid w:val="002350D1"/>
    <w:rsid w:val="002401FD"/>
    <w:rsid w:val="00240672"/>
    <w:rsid w:val="00240895"/>
    <w:rsid w:val="00242165"/>
    <w:rsid w:val="00242ABD"/>
    <w:rsid w:val="002460ED"/>
    <w:rsid w:val="00246854"/>
    <w:rsid w:val="0024783B"/>
    <w:rsid w:val="00250329"/>
    <w:rsid w:val="00250943"/>
    <w:rsid w:val="00251A2B"/>
    <w:rsid w:val="0025306B"/>
    <w:rsid w:val="00254985"/>
    <w:rsid w:val="00254993"/>
    <w:rsid w:val="0025727B"/>
    <w:rsid w:val="002574B7"/>
    <w:rsid w:val="00257F02"/>
    <w:rsid w:val="00260B7C"/>
    <w:rsid w:val="0026371D"/>
    <w:rsid w:val="00263A1D"/>
    <w:rsid w:val="002642C5"/>
    <w:rsid w:val="002656E4"/>
    <w:rsid w:val="00265FF4"/>
    <w:rsid w:val="002670F5"/>
    <w:rsid w:val="002705A7"/>
    <w:rsid w:val="002705E8"/>
    <w:rsid w:val="00275F64"/>
    <w:rsid w:val="00276201"/>
    <w:rsid w:val="002801E7"/>
    <w:rsid w:val="0028081E"/>
    <w:rsid w:val="002837EC"/>
    <w:rsid w:val="002856DE"/>
    <w:rsid w:val="00286880"/>
    <w:rsid w:val="002900A1"/>
    <w:rsid w:val="0029234F"/>
    <w:rsid w:val="00293E71"/>
    <w:rsid w:val="0029428D"/>
    <w:rsid w:val="002946D4"/>
    <w:rsid w:val="00294B74"/>
    <w:rsid w:val="0029683D"/>
    <w:rsid w:val="0029713A"/>
    <w:rsid w:val="00297516"/>
    <w:rsid w:val="00297664"/>
    <w:rsid w:val="00297FF6"/>
    <w:rsid w:val="002A0529"/>
    <w:rsid w:val="002A27E3"/>
    <w:rsid w:val="002A3AC5"/>
    <w:rsid w:val="002A53AA"/>
    <w:rsid w:val="002A55A8"/>
    <w:rsid w:val="002A6846"/>
    <w:rsid w:val="002A6C02"/>
    <w:rsid w:val="002A704B"/>
    <w:rsid w:val="002B065A"/>
    <w:rsid w:val="002B0B5E"/>
    <w:rsid w:val="002B1FA0"/>
    <w:rsid w:val="002B6D1B"/>
    <w:rsid w:val="002C19A2"/>
    <w:rsid w:val="002C1D47"/>
    <w:rsid w:val="002C40E6"/>
    <w:rsid w:val="002C5235"/>
    <w:rsid w:val="002C75D0"/>
    <w:rsid w:val="002D540A"/>
    <w:rsid w:val="002D72CA"/>
    <w:rsid w:val="002E204E"/>
    <w:rsid w:val="002E3B39"/>
    <w:rsid w:val="002E4211"/>
    <w:rsid w:val="002E5891"/>
    <w:rsid w:val="002E664F"/>
    <w:rsid w:val="002E7B67"/>
    <w:rsid w:val="002F0F64"/>
    <w:rsid w:val="002F1C83"/>
    <w:rsid w:val="002F2757"/>
    <w:rsid w:val="002F2B7B"/>
    <w:rsid w:val="002F4305"/>
    <w:rsid w:val="002F43E5"/>
    <w:rsid w:val="002F577B"/>
    <w:rsid w:val="002F6C8E"/>
    <w:rsid w:val="002F6F5C"/>
    <w:rsid w:val="002F7A8E"/>
    <w:rsid w:val="00300708"/>
    <w:rsid w:val="00300B16"/>
    <w:rsid w:val="0030164F"/>
    <w:rsid w:val="00301B81"/>
    <w:rsid w:val="00302C35"/>
    <w:rsid w:val="003038A8"/>
    <w:rsid w:val="00303FCA"/>
    <w:rsid w:val="003054AD"/>
    <w:rsid w:val="003104D6"/>
    <w:rsid w:val="00314180"/>
    <w:rsid w:val="00314311"/>
    <w:rsid w:val="00315025"/>
    <w:rsid w:val="00316753"/>
    <w:rsid w:val="00316B7D"/>
    <w:rsid w:val="00317378"/>
    <w:rsid w:val="00320107"/>
    <w:rsid w:val="003203D8"/>
    <w:rsid w:val="00320416"/>
    <w:rsid w:val="003212FD"/>
    <w:rsid w:val="0032495F"/>
    <w:rsid w:val="00324C83"/>
    <w:rsid w:val="00327795"/>
    <w:rsid w:val="00330CA5"/>
    <w:rsid w:val="0033392C"/>
    <w:rsid w:val="00333CD8"/>
    <w:rsid w:val="00336581"/>
    <w:rsid w:val="00337982"/>
    <w:rsid w:val="00337A87"/>
    <w:rsid w:val="003401BE"/>
    <w:rsid w:val="00340378"/>
    <w:rsid w:val="00341021"/>
    <w:rsid w:val="003411AA"/>
    <w:rsid w:val="0034468A"/>
    <w:rsid w:val="0034495F"/>
    <w:rsid w:val="00344D2D"/>
    <w:rsid w:val="00345B8D"/>
    <w:rsid w:val="00345F1C"/>
    <w:rsid w:val="00352281"/>
    <w:rsid w:val="003523C0"/>
    <w:rsid w:val="00352989"/>
    <w:rsid w:val="00353638"/>
    <w:rsid w:val="00353AC2"/>
    <w:rsid w:val="003541E8"/>
    <w:rsid w:val="00354B63"/>
    <w:rsid w:val="00354CEB"/>
    <w:rsid w:val="00357E9C"/>
    <w:rsid w:val="00360064"/>
    <w:rsid w:val="003605F8"/>
    <w:rsid w:val="0036224E"/>
    <w:rsid w:val="00363863"/>
    <w:rsid w:val="003643D2"/>
    <w:rsid w:val="00364A90"/>
    <w:rsid w:val="00366FD6"/>
    <w:rsid w:val="00367994"/>
    <w:rsid w:val="00370422"/>
    <w:rsid w:val="003708BD"/>
    <w:rsid w:val="0037163F"/>
    <w:rsid w:val="003716BE"/>
    <w:rsid w:val="003735F1"/>
    <w:rsid w:val="0037517B"/>
    <w:rsid w:val="003769CA"/>
    <w:rsid w:val="00377EAA"/>
    <w:rsid w:val="00377F56"/>
    <w:rsid w:val="00380B25"/>
    <w:rsid w:val="00380E74"/>
    <w:rsid w:val="00380E82"/>
    <w:rsid w:val="00383469"/>
    <w:rsid w:val="00383CF8"/>
    <w:rsid w:val="003859DB"/>
    <w:rsid w:val="00385CB1"/>
    <w:rsid w:val="003862BB"/>
    <w:rsid w:val="003911E9"/>
    <w:rsid w:val="00395796"/>
    <w:rsid w:val="00395D69"/>
    <w:rsid w:val="00396537"/>
    <w:rsid w:val="00397AEC"/>
    <w:rsid w:val="003A1D15"/>
    <w:rsid w:val="003A24B5"/>
    <w:rsid w:val="003A40E8"/>
    <w:rsid w:val="003A4104"/>
    <w:rsid w:val="003A41E7"/>
    <w:rsid w:val="003A5617"/>
    <w:rsid w:val="003A58B8"/>
    <w:rsid w:val="003A62D3"/>
    <w:rsid w:val="003A7167"/>
    <w:rsid w:val="003B054C"/>
    <w:rsid w:val="003B1153"/>
    <w:rsid w:val="003B21C6"/>
    <w:rsid w:val="003B237A"/>
    <w:rsid w:val="003B2AD1"/>
    <w:rsid w:val="003B2C57"/>
    <w:rsid w:val="003B40BF"/>
    <w:rsid w:val="003B5F71"/>
    <w:rsid w:val="003C1593"/>
    <w:rsid w:val="003C2A34"/>
    <w:rsid w:val="003C2C53"/>
    <w:rsid w:val="003C39AC"/>
    <w:rsid w:val="003C597A"/>
    <w:rsid w:val="003C59D9"/>
    <w:rsid w:val="003D048F"/>
    <w:rsid w:val="003D0CAE"/>
    <w:rsid w:val="003D2B9D"/>
    <w:rsid w:val="003D3042"/>
    <w:rsid w:val="003D4121"/>
    <w:rsid w:val="003D467B"/>
    <w:rsid w:val="003D76CB"/>
    <w:rsid w:val="003E0F11"/>
    <w:rsid w:val="003E4015"/>
    <w:rsid w:val="003E72A5"/>
    <w:rsid w:val="003E7FF6"/>
    <w:rsid w:val="003F24A6"/>
    <w:rsid w:val="003F2B29"/>
    <w:rsid w:val="003F4FE7"/>
    <w:rsid w:val="003F6031"/>
    <w:rsid w:val="003F7274"/>
    <w:rsid w:val="0040056B"/>
    <w:rsid w:val="004025D5"/>
    <w:rsid w:val="00406A06"/>
    <w:rsid w:val="00406A1C"/>
    <w:rsid w:val="0041001B"/>
    <w:rsid w:val="0041230F"/>
    <w:rsid w:val="00412EDD"/>
    <w:rsid w:val="00414892"/>
    <w:rsid w:val="00414B17"/>
    <w:rsid w:val="00415763"/>
    <w:rsid w:val="0041643E"/>
    <w:rsid w:val="0041767B"/>
    <w:rsid w:val="00420648"/>
    <w:rsid w:val="00420E33"/>
    <w:rsid w:val="00422E70"/>
    <w:rsid w:val="00422EF1"/>
    <w:rsid w:val="004230A3"/>
    <w:rsid w:val="004264C1"/>
    <w:rsid w:val="004321DE"/>
    <w:rsid w:val="0043229D"/>
    <w:rsid w:val="00432E74"/>
    <w:rsid w:val="0043360C"/>
    <w:rsid w:val="00433A6D"/>
    <w:rsid w:val="00434420"/>
    <w:rsid w:val="00441968"/>
    <w:rsid w:val="00443013"/>
    <w:rsid w:val="00443B32"/>
    <w:rsid w:val="00445CC2"/>
    <w:rsid w:val="00446A51"/>
    <w:rsid w:val="00447358"/>
    <w:rsid w:val="004511F2"/>
    <w:rsid w:val="00451AB1"/>
    <w:rsid w:val="00451B36"/>
    <w:rsid w:val="00453E6D"/>
    <w:rsid w:val="00454937"/>
    <w:rsid w:val="00454D41"/>
    <w:rsid w:val="0045522F"/>
    <w:rsid w:val="00455235"/>
    <w:rsid w:val="0046083A"/>
    <w:rsid w:val="004613A0"/>
    <w:rsid w:val="00461520"/>
    <w:rsid w:val="00462084"/>
    <w:rsid w:val="004642BF"/>
    <w:rsid w:val="00464A66"/>
    <w:rsid w:val="00466200"/>
    <w:rsid w:val="0046706B"/>
    <w:rsid w:val="004719A0"/>
    <w:rsid w:val="00474DA7"/>
    <w:rsid w:val="0047701F"/>
    <w:rsid w:val="0048118D"/>
    <w:rsid w:val="00481A84"/>
    <w:rsid w:val="004831AB"/>
    <w:rsid w:val="00483F79"/>
    <w:rsid w:val="00485B91"/>
    <w:rsid w:val="00487885"/>
    <w:rsid w:val="00496B7A"/>
    <w:rsid w:val="00496C47"/>
    <w:rsid w:val="004A0EC3"/>
    <w:rsid w:val="004A1600"/>
    <w:rsid w:val="004A1F37"/>
    <w:rsid w:val="004A3468"/>
    <w:rsid w:val="004A49A9"/>
    <w:rsid w:val="004A6F4A"/>
    <w:rsid w:val="004B129B"/>
    <w:rsid w:val="004B213A"/>
    <w:rsid w:val="004B22B1"/>
    <w:rsid w:val="004B2313"/>
    <w:rsid w:val="004B3E79"/>
    <w:rsid w:val="004B46A6"/>
    <w:rsid w:val="004B5CF1"/>
    <w:rsid w:val="004B5D6C"/>
    <w:rsid w:val="004B70C1"/>
    <w:rsid w:val="004C0901"/>
    <w:rsid w:val="004C0A60"/>
    <w:rsid w:val="004C13BC"/>
    <w:rsid w:val="004C1559"/>
    <w:rsid w:val="004C2766"/>
    <w:rsid w:val="004C5F3E"/>
    <w:rsid w:val="004C69E5"/>
    <w:rsid w:val="004D32B1"/>
    <w:rsid w:val="004D44AD"/>
    <w:rsid w:val="004D6283"/>
    <w:rsid w:val="004D6904"/>
    <w:rsid w:val="004E0A7F"/>
    <w:rsid w:val="004E560C"/>
    <w:rsid w:val="004E5A23"/>
    <w:rsid w:val="004F02A8"/>
    <w:rsid w:val="004F1332"/>
    <w:rsid w:val="004F1DDF"/>
    <w:rsid w:val="004F2D66"/>
    <w:rsid w:val="004F3B87"/>
    <w:rsid w:val="004F48CF"/>
    <w:rsid w:val="004F4962"/>
    <w:rsid w:val="004F4DE3"/>
    <w:rsid w:val="004F4F22"/>
    <w:rsid w:val="004F51DC"/>
    <w:rsid w:val="004F5803"/>
    <w:rsid w:val="004F78EA"/>
    <w:rsid w:val="004F7938"/>
    <w:rsid w:val="0050226B"/>
    <w:rsid w:val="005024DB"/>
    <w:rsid w:val="00502616"/>
    <w:rsid w:val="00503D13"/>
    <w:rsid w:val="0050504C"/>
    <w:rsid w:val="00511B83"/>
    <w:rsid w:val="00512CDC"/>
    <w:rsid w:val="00512E71"/>
    <w:rsid w:val="0051407D"/>
    <w:rsid w:val="00515036"/>
    <w:rsid w:val="005157A6"/>
    <w:rsid w:val="00517E3B"/>
    <w:rsid w:val="0052031C"/>
    <w:rsid w:val="005206A0"/>
    <w:rsid w:val="0052083A"/>
    <w:rsid w:val="0052176A"/>
    <w:rsid w:val="0052236F"/>
    <w:rsid w:val="00522622"/>
    <w:rsid w:val="00523C23"/>
    <w:rsid w:val="00525299"/>
    <w:rsid w:val="005260AC"/>
    <w:rsid w:val="00526A8F"/>
    <w:rsid w:val="00530966"/>
    <w:rsid w:val="005315E1"/>
    <w:rsid w:val="005329B0"/>
    <w:rsid w:val="00533B40"/>
    <w:rsid w:val="00536180"/>
    <w:rsid w:val="005367AB"/>
    <w:rsid w:val="00536CA3"/>
    <w:rsid w:val="00536CDA"/>
    <w:rsid w:val="00536F1B"/>
    <w:rsid w:val="005373D1"/>
    <w:rsid w:val="00540D44"/>
    <w:rsid w:val="00542DB2"/>
    <w:rsid w:val="0054471E"/>
    <w:rsid w:val="00544B8C"/>
    <w:rsid w:val="00545520"/>
    <w:rsid w:val="005473E9"/>
    <w:rsid w:val="005476CD"/>
    <w:rsid w:val="005478D3"/>
    <w:rsid w:val="00547DF3"/>
    <w:rsid w:val="0055071E"/>
    <w:rsid w:val="005510FC"/>
    <w:rsid w:val="0055173A"/>
    <w:rsid w:val="005553CB"/>
    <w:rsid w:val="00555DD8"/>
    <w:rsid w:val="0055755C"/>
    <w:rsid w:val="00557692"/>
    <w:rsid w:val="00560959"/>
    <w:rsid w:val="0056409F"/>
    <w:rsid w:val="005664A0"/>
    <w:rsid w:val="00566DE3"/>
    <w:rsid w:val="005735DF"/>
    <w:rsid w:val="00573A9D"/>
    <w:rsid w:val="00573D42"/>
    <w:rsid w:val="005747B4"/>
    <w:rsid w:val="00575113"/>
    <w:rsid w:val="0057568E"/>
    <w:rsid w:val="00575823"/>
    <w:rsid w:val="00575BE5"/>
    <w:rsid w:val="00580753"/>
    <w:rsid w:val="0058189D"/>
    <w:rsid w:val="005820B3"/>
    <w:rsid w:val="00583A25"/>
    <w:rsid w:val="005849EA"/>
    <w:rsid w:val="00585053"/>
    <w:rsid w:val="0058569F"/>
    <w:rsid w:val="00585E08"/>
    <w:rsid w:val="00587E85"/>
    <w:rsid w:val="005903C5"/>
    <w:rsid w:val="00590E05"/>
    <w:rsid w:val="00590F85"/>
    <w:rsid w:val="005927DA"/>
    <w:rsid w:val="00592DFF"/>
    <w:rsid w:val="00595950"/>
    <w:rsid w:val="00595C0F"/>
    <w:rsid w:val="005965A8"/>
    <w:rsid w:val="0059783B"/>
    <w:rsid w:val="005A1D36"/>
    <w:rsid w:val="005A1FDA"/>
    <w:rsid w:val="005A29B1"/>
    <w:rsid w:val="005A47B1"/>
    <w:rsid w:val="005A5414"/>
    <w:rsid w:val="005A7AC0"/>
    <w:rsid w:val="005B24CB"/>
    <w:rsid w:val="005B3842"/>
    <w:rsid w:val="005B7246"/>
    <w:rsid w:val="005C3E9D"/>
    <w:rsid w:val="005C4AD6"/>
    <w:rsid w:val="005C7C01"/>
    <w:rsid w:val="005D19A7"/>
    <w:rsid w:val="005D2559"/>
    <w:rsid w:val="005D3946"/>
    <w:rsid w:val="005D7E75"/>
    <w:rsid w:val="005E131D"/>
    <w:rsid w:val="005E1B12"/>
    <w:rsid w:val="005E244C"/>
    <w:rsid w:val="005E4629"/>
    <w:rsid w:val="005E730F"/>
    <w:rsid w:val="005E765D"/>
    <w:rsid w:val="005F16AD"/>
    <w:rsid w:val="005F576B"/>
    <w:rsid w:val="00601EDC"/>
    <w:rsid w:val="00603CFE"/>
    <w:rsid w:val="00612919"/>
    <w:rsid w:val="00612C5D"/>
    <w:rsid w:val="0061359C"/>
    <w:rsid w:val="00614F1F"/>
    <w:rsid w:val="006160B4"/>
    <w:rsid w:val="00617DB4"/>
    <w:rsid w:val="00620A5B"/>
    <w:rsid w:val="00621016"/>
    <w:rsid w:val="00621631"/>
    <w:rsid w:val="006235C1"/>
    <w:rsid w:val="0062476F"/>
    <w:rsid w:val="006254E5"/>
    <w:rsid w:val="0063348F"/>
    <w:rsid w:val="0063355F"/>
    <w:rsid w:val="006344FC"/>
    <w:rsid w:val="006374AD"/>
    <w:rsid w:val="00637A46"/>
    <w:rsid w:val="006409F4"/>
    <w:rsid w:val="006411D2"/>
    <w:rsid w:val="006413E1"/>
    <w:rsid w:val="00641FB1"/>
    <w:rsid w:val="0064339C"/>
    <w:rsid w:val="00643A3C"/>
    <w:rsid w:val="00643CEF"/>
    <w:rsid w:val="006447C2"/>
    <w:rsid w:val="00644A5C"/>
    <w:rsid w:val="00645A56"/>
    <w:rsid w:val="00646474"/>
    <w:rsid w:val="00646A2B"/>
    <w:rsid w:val="00646A52"/>
    <w:rsid w:val="00647911"/>
    <w:rsid w:val="00651663"/>
    <w:rsid w:val="00652692"/>
    <w:rsid w:val="00652746"/>
    <w:rsid w:val="00653689"/>
    <w:rsid w:val="00654401"/>
    <w:rsid w:val="0065652C"/>
    <w:rsid w:val="006573D4"/>
    <w:rsid w:val="00657F2A"/>
    <w:rsid w:val="0066028A"/>
    <w:rsid w:val="00663211"/>
    <w:rsid w:val="00663594"/>
    <w:rsid w:val="00665E32"/>
    <w:rsid w:val="00666536"/>
    <w:rsid w:val="0066662D"/>
    <w:rsid w:val="00667AA7"/>
    <w:rsid w:val="00671153"/>
    <w:rsid w:val="00675CB7"/>
    <w:rsid w:val="00675E32"/>
    <w:rsid w:val="0067615D"/>
    <w:rsid w:val="00680951"/>
    <w:rsid w:val="006812A3"/>
    <w:rsid w:val="006813AE"/>
    <w:rsid w:val="00682132"/>
    <w:rsid w:val="00682AA3"/>
    <w:rsid w:val="006843D4"/>
    <w:rsid w:val="00685543"/>
    <w:rsid w:val="00687125"/>
    <w:rsid w:val="00691141"/>
    <w:rsid w:val="006912AB"/>
    <w:rsid w:val="00692196"/>
    <w:rsid w:val="00696341"/>
    <w:rsid w:val="006964F1"/>
    <w:rsid w:val="006A00AB"/>
    <w:rsid w:val="006A0168"/>
    <w:rsid w:val="006A079B"/>
    <w:rsid w:val="006A0B3B"/>
    <w:rsid w:val="006A0CFA"/>
    <w:rsid w:val="006A10B5"/>
    <w:rsid w:val="006A2D3C"/>
    <w:rsid w:val="006A4080"/>
    <w:rsid w:val="006A464D"/>
    <w:rsid w:val="006A5FFD"/>
    <w:rsid w:val="006A62E9"/>
    <w:rsid w:val="006A7A88"/>
    <w:rsid w:val="006A7D6D"/>
    <w:rsid w:val="006B09E6"/>
    <w:rsid w:val="006B26EE"/>
    <w:rsid w:val="006B3197"/>
    <w:rsid w:val="006B48CF"/>
    <w:rsid w:val="006B5A28"/>
    <w:rsid w:val="006B5DFA"/>
    <w:rsid w:val="006B64AE"/>
    <w:rsid w:val="006B66C5"/>
    <w:rsid w:val="006B66D3"/>
    <w:rsid w:val="006B6981"/>
    <w:rsid w:val="006B74B1"/>
    <w:rsid w:val="006B793F"/>
    <w:rsid w:val="006B7F87"/>
    <w:rsid w:val="006C0C80"/>
    <w:rsid w:val="006C14A8"/>
    <w:rsid w:val="006C25CE"/>
    <w:rsid w:val="006C2B14"/>
    <w:rsid w:val="006C4335"/>
    <w:rsid w:val="006C475B"/>
    <w:rsid w:val="006C6277"/>
    <w:rsid w:val="006C634B"/>
    <w:rsid w:val="006C6507"/>
    <w:rsid w:val="006C663E"/>
    <w:rsid w:val="006D0326"/>
    <w:rsid w:val="006D0385"/>
    <w:rsid w:val="006D2EA2"/>
    <w:rsid w:val="006D37F1"/>
    <w:rsid w:val="006D4472"/>
    <w:rsid w:val="006D471B"/>
    <w:rsid w:val="006D5C3E"/>
    <w:rsid w:val="006D5DBB"/>
    <w:rsid w:val="006D63B9"/>
    <w:rsid w:val="006E0090"/>
    <w:rsid w:val="006E11EB"/>
    <w:rsid w:val="006E1C03"/>
    <w:rsid w:val="006E3581"/>
    <w:rsid w:val="006E3C4F"/>
    <w:rsid w:val="006E4168"/>
    <w:rsid w:val="006E7C10"/>
    <w:rsid w:val="006F2073"/>
    <w:rsid w:val="006F25BB"/>
    <w:rsid w:val="006F2652"/>
    <w:rsid w:val="006F29FC"/>
    <w:rsid w:val="006F31D3"/>
    <w:rsid w:val="006F4BC9"/>
    <w:rsid w:val="00701BBA"/>
    <w:rsid w:val="00711A56"/>
    <w:rsid w:val="00711F9F"/>
    <w:rsid w:val="0071445B"/>
    <w:rsid w:val="00716AE4"/>
    <w:rsid w:val="0072344D"/>
    <w:rsid w:val="00724493"/>
    <w:rsid w:val="00724541"/>
    <w:rsid w:val="00724565"/>
    <w:rsid w:val="007251FB"/>
    <w:rsid w:val="00725B26"/>
    <w:rsid w:val="00725C7B"/>
    <w:rsid w:val="00725FD7"/>
    <w:rsid w:val="00726D60"/>
    <w:rsid w:val="007272BF"/>
    <w:rsid w:val="0073068C"/>
    <w:rsid w:val="007307D9"/>
    <w:rsid w:val="00730B52"/>
    <w:rsid w:val="0073186B"/>
    <w:rsid w:val="00731CFF"/>
    <w:rsid w:val="007323E8"/>
    <w:rsid w:val="00734D11"/>
    <w:rsid w:val="00735B34"/>
    <w:rsid w:val="007375B6"/>
    <w:rsid w:val="00740596"/>
    <w:rsid w:val="00741640"/>
    <w:rsid w:val="007420E8"/>
    <w:rsid w:val="00742594"/>
    <w:rsid w:val="0075011A"/>
    <w:rsid w:val="00753020"/>
    <w:rsid w:val="007553B3"/>
    <w:rsid w:val="00756549"/>
    <w:rsid w:val="0075733A"/>
    <w:rsid w:val="00761933"/>
    <w:rsid w:val="00762905"/>
    <w:rsid w:val="00763A2F"/>
    <w:rsid w:val="00765DD9"/>
    <w:rsid w:val="00766F36"/>
    <w:rsid w:val="0077119D"/>
    <w:rsid w:val="007711F2"/>
    <w:rsid w:val="0077275E"/>
    <w:rsid w:val="007729AA"/>
    <w:rsid w:val="00773BDD"/>
    <w:rsid w:val="00780877"/>
    <w:rsid w:val="007817DD"/>
    <w:rsid w:val="0078199A"/>
    <w:rsid w:val="007819EC"/>
    <w:rsid w:val="00782986"/>
    <w:rsid w:val="00782B55"/>
    <w:rsid w:val="007830FB"/>
    <w:rsid w:val="0078436D"/>
    <w:rsid w:val="0079287A"/>
    <w:rsid w:val="00792DEA"/>
    <w:rsid w:val="0079385F"/>
    <w:rsid w:val="00793F5A"/>
    <w:rsid w:val="007969E3"/>
    <w:rsid w:val="007A35C0"/>
    <w:rsid w:val="007A50A3"/>
    <w:rsid w:val="007A5F1F"/>
    <w:rsid w:val="007A685E"/>
    <w:rsid w:val="007A7CD3"/>
    <w:rsid w:val="007B0D80"/>
    <w:rsid w:val="007B1416"/>
    <w:rsid w:val="007B1C5A"/>
    <w:rsid w:val="007B2F5B"/>
    <w:rsid w:val="007B55B7"/>
    <w:rsid w:val="007B563A"/>
    <w:rsid w:val="007B6821"/>
    <w:rsid w:val="007B6DE3"/>
    <w:rsid w:val="007C1230"/>
    <w:rsid w:val="007C3E7A"/>
    <w:rsid w:val="007C665F"/>
    <w:rsid w:val="007D1451"/>
    <w:rsid w:val="007D3350"/>
    <w:rsid w:val="007D3A1C"/>
    <w:rsid w:val="007D3B79"/>
    <w:rsid w:val="007D3B84"/>
    <w:rsid w:val="007E06C3"/>
    <w:rsid w:val="007E2F16"/>
    <w:rsid w:val="007E2FC8"/>
    <w:rsid w:val="007E4F2F"/>
    <w:rsid w:val="007E5313"/>
    <w:rsid w:val="007E5F39"/>
    <w:rsid w:val="007E7A6F"/>
    <w:rsid w:val="007F063B"/>
    <w:rsid w:val="007F2390"/>
    <w:rsid w:val="007F249C"/>
    <w:rsid w:val="007F4695"/>
    <w:rsid w:val="007F4797"/>
    <w:rsid w:val="007F4DCB"/>
    <w:rsid w:val="00801A7E"/>
    <w:rsid w:val="00801F92"/>
    <w:rsid w:val="0080288D"/>
    <w:rsid w:val="00802F55"/>
    <w:rsid w:val="008030B5"/>
    <w:rsid w:val="00804B5B"/>
    <w:rsid w:val="008052EA"/>
    <w:rsid w:val="008070A1"/>
    <w:rsid w:val="00810149"/>
    <w:rsid w:val="0081023E"/>
    <w:rsid w:val="008115A2"/>
    <w:rsid w:val="0081191C"/>
    <w:rsid w:val="00813E10"/>
    <w:rsid w:val="008152E1"/>
    <w:rsid w:val="00815569"/>
    <w:rsid w:val="00816BA6"/>
    <w:rsid w:val="00821633"/>
    <w:rsid w:val="0082165B"/>
    <w:rsid w:val="008222DD"/>
    <w:rsid w:val="0082684C"/>
    <w:rsid w:val="00827475"/>
    <w:rsid w:val="008278D7"/>
    <w:rsid w:val="0083073D"/>
    <w:rsid w:val="00830740"/>
    <w:rsid w:val="00831E86"/>
    <w:rsid w:val="0083313C"/>
    <w:rsid w:val="00833486"/>
    <w:rsid w:val="008350DB"/>
    <w:rsid w:val="00836195"/>
    <w:rsid w:val="0084015D"/>
    <w:rsid w:val="0084102D"/>
    <w:rsid w:val="0084107E"/>
    <w:rsid w:val="008432D8"/>
    <w:rsid w:val="00843810"/>
    <w:rsid w:val="00844AA3"/>
    <w:rsid w:val="00846410"/>
    <w:rsid w:val="00846EB3"/>
    <w:rsid w:val="00850EFB"/>
    <w:rsid w:val="00853678"/>
    <w:rsid w:val="008536DA"/>
    <w:rsid w:val="008556A3"/>
    <w:rsid w:val="00855CCF"/>
    <w:rsid w:val="00857169"/>
    <w:rsid w:val="00857D3C"/>
    <w:rsid w:val="008616A1"/>
    <w:rsid w:val="008620F2"/>
    <w:rsid w:val="0086293A"/>
    <w:rsid w:val="0086310F"/>
    <w:rsid w:val="0086388F"/>
    <w:rsid w:val="00867C82"/>
    <w:rsid w:val="008709E1"/>
    <w:rsid w:val="0087184C"/>
    <w:rsid w:val="00873FB7"/>
    <w:rsid w:val="008743A0"/>
    <w:rsid w:val="008747B5"/>
    <w:rsid w:val="00875830"/>
    <w:rsid w:val="00875901"/>
    <w:rsid w:val="0087702D"/>
    <w:rsid w:val="008804A3"/>
    <w:rsid w:val="00880FBC"/>
    <w:rsid w:val="00883C3F"/>
    <w:rsid w:val="00884B3A"/>
    <w:rsid w:val="00887954"/>
    <w:rsid w:val="008904CA"/>
    <w:rsid w:val="00891112"/>
    <w:rsid w:val="008915AA"/>
    <w:rsid w:val="00892012"/>
    <w:rsid w:val="00893688"/>
    <w:rsid w:val="008A0001"/>
    <w:rsid w:val="008A2E86"/>
    <w:rsid w:val="008A362C"/>
    <w:rsid w:val="008A3888"/>
    <w:rsid w:val="008A3B56"/>
    <w:rsid w:val="008A3D2A"/>
    <w:rsid w:val="008A4323"/>
    <w:rsid w:val="008B04C9"/>
    <w:rsid w:val="008B07A1"/>
    <w:rsid w:val="008B19E9"/>
    <w:rsid w:val="008B1DB1"/>
    <w:rsid w:val="008B2CDD"/>
    <w:rsid w:val="008B3963"/>
    <w:rsid w:val="008B39AC"/>
    <w:rsid w:val="008B3F7C"/>
    <w:rsid w:val="008B445F"/>
    <w:rsid w:val="008B517D"/>
    <w:rsid w:val="008B52F1"/>
    <w:rsid w:val="008B56D2"/>
    <w:rsid w:val="008B747B"/>
    <w:rsid w:val="008C1759"/>
    <w:rsid w:val="008C302B"/>
    <w:rsid w:val="008C3B77"/>
    <w:rsid w:val="008C5DC5"/>
    <w:rsid w:val="008C5F4A"/>
    <w:rsid w:val="008C6817"/>
    <w:rsid w:val="008C75DB"/>
    <w:rsid w:val="008C7674"/>
    <w:rsid w:val="008D405D"/>
    <w:rsid w:val="008D60EB"/>
    <w:rsid w:val="008D762F"/>
    <w:rsid w:val="008E0844"/>
    <w:rsid w:val="008E087C"/>
    <w:rsid w:val="008E1DE3"/>
    <w:rsid w:val="008E227F"/>
    <w:rsid w:val="008E35E4"/>
    <w:rsid w:val="008E3810"/>
    <w:rsid w:val="008E3F45"/>
    <w:rsid w:val="008E4264"/>
    <w:rsid w:val="008E5D49"/>
    <w:rsid w:val="008E5F1D"/>
    <w:rsid w:val="008E7183"/>
    <w:rsid w:val="008E7CB2"/>
    <w:rsid w:val="008F2CEE"/>
    <w:rsid w:val="008F3A49"/>
    <w:rsid w:val="008F5377"/>
    <w:rsid w:val="008F5E52"/>
    <w:rsid w:val="008F7271"/>
    <w:rsid w:val="008F77CC"/>
    <w:rsid w:val="00900DF3"/>
    <w:rsid w:val="009026B5"/>
    <w:rsid w:val="00902F11"/>
    <w:rsid w:val="00903025"/>
    <w:rsid w:val="00903923"/>
    <w:rsid w:val="00905415"/>
    <w:rsid w:val="0090585F"/>
    <w:rsid w:val="009075A5"/>
    <w:rsid w:val="0091137F"/>
    <w:rsid w:val="00912AE9"/>
    <w:rsid w:val="00912C28"/>
    <w:rsid w:val="00915BDA"/>
    <w:rsid w:val="009200F6"/>
    <w:rsid w:val="009224EF"/>
    <w:rsid w:val="009253B0"/>
    <w:rsid w:val="00926741"/>
    <w:rsid w:val="00926C88"/>
    <w:rsid w:val="00927063"/>
    <w:rsid w:val="009272D3"/>
    <w:rsid w:val="0092740B"/>
    <w:rsid w:val="00930B91"/>
    <w:rsid w:val="0093144A"/>
    <w:rsid w:val="009348B6"/>
    <w:rsid w:val="00935371"/>
    <w:rsid w:val="00936046"/>
    <w:rsid w:val="00937FBF"/>
    <w:rsid w:val="00942BD4"/>
    <w:rsid w:val="0094502D"/>
    <w:rsid w:val="009455A2"/>
    <w:rsid w:val="009478F6"/>
    <w:rsid w:val="00947F06"/>
    <w:rsid w:val="00950812"/>
    <w:rsid w:val="00951E9D"/>
    <w:rsid w:val="009553DC"/>
    <w:rsid w:val="00957A27"/>
    <w:rsid w:val="00960CE1"/>
    <w:rsid w:val="009624A3"/>
    <w:rsid w:val="009629B7"/>
    <w:rsid w:val="00964306"/>
    <w:rsid w:val="00964E29"/>
    <w:rsid w:val="00970E17"/>
    <w:rsid w:val="00974AEF"/>
    <w:rsid w:val="009750B2"/>
    <w:rsid w:val="009755DE"/>
    <w:rsid w:val="00975B3E"/>
    <w:rsid w:val="0097685E"/>
    <w:rsid w:val="00977C5B"/>
    <w:rsid w:val="0098254F"/>
    <w:rsid w:val="00982E49"/>
    <w:rsid w:val="00984F7E"/>
    <w:rsid w:val="00985429"/>
    <w:rsid w:val="00986258"/>
    <w:rsid w:val="009864E6"/>
    <w:rsid w:val="0098685A"/>
    <w:rsid w:val="00990381"/>
    <w:rsid w:val="00991275"/>
    <w:rsid w:val="00992E64"/>
    <w:rsid w:val="009946D6"/>
    <w:rsid w:val="00996FBF"/>
    <w:rsid w:val="009A1EE1"/>
    <w:rsid w:val="009A7330"/>
    <w:rsid w:val="009A7A4C"/>
    <w:rsid w:val="009B174E"/>
    <w:rsid w:val="009B19B2"/>
    <w:rsid w:val="009B364D"/>
    <w:rsid w:val="009B5B8E"/>
    <w:rsid w:val="009C08F9"/>
    <w:rsid w:val="009C1CCF"/>
    <w:rsid w:val="009C1FCE"/>
    <w:rsid w:val="009C5286"/>
    <w:rsid w:val="009C6502"/>
    <w:rsid w:val="009C65C3"/>
    <w:rsid w:val="009C7A08"/>
    <w:rsid w:val="009C7A8E"/>
    <w:rsid w:val="009D0F38"/>
    <w:rsid w:val="009D196E"/>
    <w:rsid w:val="009D20C0"/>
    <w:rsid w:val="009D29DD"/>
    <w:rsid w:val="009D401A"/>
    <w:rsid w:val="009D4508"/>
    <w:rsid w:val="009D66B3"/>
    <w:rsid w:val="009D7A88"/>
    <w:rsid w:val="009E0720"/>
    <w:rsid w:val="009E0768"/>
    <w:rsid w:val="009E132D"/>
    <w:rsid w:val="009E2694"/>
    <w:rsid w:val="009E3932"/>
    <w:rsid w:val="009E4130"/>
    <w:rsid w:val="009F051C"/>
    <w:rsid w:val="009F090B"/>
    <w:rsid w:val="009F10BB"/>
    <w:rsid w:val="009F1BAB"/>
    <w:rsid w:val="009F2B24"/>
    <w:rsid w:val="009F3602"/>
    <w:rsid w:val="009F3640"/>
    <w:rsid w:val="009F3743"/>
    <w:rsid w:val="009F3888"/>
    <w:rsid w:val="009F5156"/>
    <w:rsid w:val="009F647B"/>
    <w:rsid w:val="009F6B22"/>
    <w:rsid w:val="009F7093"/>
    <w:rsid w:val="00A01728"/>
    <w:rsid w:val="00A01DEE"/>
    <w:rsid w:val="00A05CB4"/>
    <w:rsid w:val="00A05ED5"/>
    <w:rsid w:val="00A06BDC"/>
    <w:rsid w:val="00A1042E"/>
    <w:rsid w:val="00A10653"/>
    <w:rsid w:val="00A10D4C"/>
    <w:rsid w:val="00A116AC"/>
    <w:rsid w:val="00A11FA3"/>
    <w:rsid w:val="00A125CD"/>
    <w:rsid w:val="00A12AA5"/>
    <w:rsid w:val="00A15A4C"/>
    <w:rsid w:val="00A175EA"/>
    <w:rsid w:val="00A208E7"/>
    <w:rsid w:val="00A20A86"/>
    <w:rsid w:val="00A21937"/>
    <w:rsid w:val="00A227FA"/>
    <w:rsid w:val="00A22CE4"/>
    <w:rsid w:val="00A22D8F"/>
    <w:rsid w:val="00A2315C"/>
    <w:rsid w:val="00A266C3"/>
    <w:rsid w:val="00A26F8A"/>
    <w:rsid w:val="00A2700A"/>
    <w:rsid w:val="00A27964"/>
    <w:rsid w:val="00A31AF7"/>
    <w:rsid w:val="00A31D72"/>
    <w:rsid w:val="00A33923"/>
    <w:rsid w:val="00A33C48"/>
    <w:rsid w:val="00A34A9A"/>
    <w:rsid w:val="00A351B0"/>
    <w:rsid w:val="00A3640C"/>
    <w:rsid w:val="00A41D03"/>
    <w:rsid w:val="00A41D2D"/>
    <w:rsid w:val="00A41E32"/>
    <w:rsid w:val="00A424B2"/>
    <w:rsid w:val="00A52CA8"/>
    <w:rsid w:val="00A549E7"/>
    <w:rsid w:val="00A54DE7"/>
    <w:rsid w:val="00A551F1"/>
    <w:rsid w:val="00A5750E"/>
    <w:rsid w:val="00A5776E"/>
    <w:rsid w:val="00A6048E"/>
    <w:rsid w:val="00A60B72"/>
    <w:rsid w:val="00A615D6"/>
    <w:rsid w:val="00A6295D"/>
    <w:rsid w:val="00A63C0A"/>
    <w:rsid w:val="00A644F7"/>
    <w:rsid w:val="00A65053"/>
    <w:rsid w:val="00A65153"/>
    <w:rsid w:val="00A6596A"/>
    <w:rsid w:val="00A65B14"/>
    <w:rsid w:val="00A67221"/>
    <w:rsid w:val="00A67E61"/>
    <w:rsid w:val="00A72C2E"/>
    <w:rsid w:val="00A734E1"/>
    <w:rsid w:val="00A74D5D"/>
    <w:rsid w:val="00A75868"/>
    <w:rsid w:val="00A76E45"/>
    <w:rsid w:val="00A774A5"/>
    <w:rsid w:val="00A825D6"/>
    <w:rsid w:val="00A82A59"/>
    <w:rsid w:val="00A82AE5"/>
    <w:rsid w:val="00A85E3F"/>
    <w:rsid w:val="00A860DC"/>
    <w:rsid w:val="00A877AB"/>
    <w:rsid w:val="00A90601"/>
    <w:rsid w:val="00A91183"/>
    <w:rsid w:val="00A92996"/>
    <w:rsid w:val="00A971E2"/>
    <w:rsid w:val="00AA04E1"/>
    <w:rsid w:val="00AA04FB"/>
    <w:rsid w:val="00AA214C"/>
    <w:rsid w:val="00AA286C"/>
    <w:rsid w:val="00AA3007"/>
    <w:rsid w:val="00AA6C1C"/>
    <w:rsid w:val="00AB0B87"/>
    <w:rsid w:val="00AB2C81"/>
    <w:rsid w:val="00AC114E"/>
    <w:rsid w:val="00AC2173"/>
    <w:rsid w:val="00AC2E2E"/>
    <w:rsid w:val="00AC33CB"/>
    <w:rsid w:val="00AC3D88"/>
    <w:rsid w:val="00AC3E0E"/>
    <w:rsid w:val="00AC551A"/>
    <w:rsid w:val="00AD3309"/>
    <w:rsid w:val="00AD3481"/>
    <w:rsid w:val="00AD40D4"/>
    <w:rsid w:val="00AD5998"/>
    <w:rsid w:val="00AD5A79"/>
    <w:rsid w:val="00AD640C"/>
    <w:rsid w:val="00AD7292"/>
    <w:rsid w:val="00AE033E"/>
    <w:rsid w:val="00AE0418"/>
    <w:rsid w:val="00AE2E59"/>
    <w:rsid w:val="00AE378D"/>
    <w:rsid w:val="00AE3A72"/>
    <w:rsid w:val="00AE534B"/>
    <w:rsid w:val="00AE6B5A"/>
    <w:rsid w:val="00AF220C"/>
    <w:rsid w:val="00AF222A"/>
    <w:rsid w:val="00AF3A05"/>
    <w:rsid w:val="00AF3D62"/>
    <w:rsid w:val="00AF510C"/>
    <w:rsid w:val="00AF5739"/>
    <w:rsid w:val="00AF6A0A"/>
    <w:rsid w:val="00AF708F"/>
    <w:rsid w:val="00AF7128"/>
    <w:rsid w:val="00B00008"/>
    <w:rsid w:val="00B0011A"/>
    <w:rsid w:val="00B00A55"/>
    <w:rsid w:val="00B05901"/>
    <w:rsid w:val="00B106CE"/>
    <w:rsid w:val="00B10D4D"/>
    <w:rsid w:val="00B11BF4"/>
    <w:rsid w:val="00B13BF2"/>
    <w:rsid w:val="00B16048"/>
    <w:rsid w:val="00B16A10"/>
    <w:rsid w:val="00B1741E"/>
    <w:rsid w:val="00B23D0A"/>
    <w:rsid w:val="00B242B6"/>
    <w:rsid w:val="00B24818"/>
    <w:rsid w:val="00B24B79"/>
    <w:rsid w:val="00B2579A"/>
    <w:rsid w:val="00B3185E"/>
    <w:rsid w:val="00B35405"/>
    <w:rsid w:val="00B36BD8"/>
    <w:rsid w:val="00B36D20"/>
    <w:rsid w:val="00B376CC"/>
    <w:rsid w:val="00B37B91"/>
    <w:rsid w:val="00B37DC3"/>
    <w:rsid w:val="00B410C1"/>
    <w:rsid w:val="00B41411"/>
    <w:rsid w:val="00B42193"/>
    <w:rsid w:val="00B423BE"/>
    <w:rsid w:val="00B436B9"/>
    <w:rsid w:val="00B43D7D"/>
    <w:rsid w:val="00B44C91"/>
    <w:rsid w:val="00B44DF8"/>
    <w:rsid w:val="00B45106"/>
    <w:rsid w:val="00B4622D"/>
    <w:rsid w:val="00B47662"/>
    <w:rsid w:val="00B476F7"/>
    <w:rsid w:val="00B51712"/>
    <w:rsid w:val="00B52870"/>
    <w:rsid w:val="00B52A4A"/>
    <w:rsid w:val="00B546B9"/>
    <w:rsid w:val="00B547AB"/>
    <w:rsid w:val="00B564A1"/>
    <w:rsid w:val="00B56671"/>
    <w:rsid w:val="00B57D70"/>
    <w:rsid w:val="00B60C79"/>
    <w:rsid w:val="00B60FEE"/>
    <w:rsid w:val="00B62847"/>
    <w:rsid w:val="00B63109"/>
    <w:rsid w:val="00B641E2"/>
    <w:rsid w:val="00B6486D"/>
    <w:rsid w:val="00B648E2"/>
    <w:rsid w:val="00B64A78"/>
    <w:rsid w:val="00B64BA5"/>
    <w:rsid w:val="00B65660"/>
    <w:rsid w:val="00B6583E"/>
    <w:rsid w:val="00B66909"/>
    <w:rsid w:val="00B67BC8"/>
    <w:rsid w:val="00B67C91"/>
    <w:rsid w:val="00B71047"/>
    <w:rsid w:val="00B72B9E"/>
    <w:rsid w:val="00B7368B"/>
    <w:rsid w:val="00B74CD5"/>
    <w:rsid w:val="00B760CA"/>
    <w:rsid w:val="00B80F9B"/>
    <w:rsid w:val="00B84234"/>
    <w:rsid w:val="00B85555"/>
    <w:rsid w:val="00B87286"/>
    <w:rsid w:val="00B900EB"/>
    <w:rsid w:val="00B907FF"/>
    <w:rsid w:val="00B91C62"/>
    <w:rsid w:val="00B92DE0"/>
    <w:rsid w:val="00B94D48"/>
    <w:rsid w:val="00B9515E"/>
    <w:rsid w:val="00B9591D"/>
    <w:rsid w:val="00B96F11"/>
    <w:rsid w:val="00B9721E"/>
    <w:rsid w:val="00BA076B"/>
    <w:rsid w:val="00BA092C"/>
    <w:rsid w:val="00BA1015"/>
    <w:rsid w:val="00BA1C41"/>
    <w:rsid w:val="00BA2483"/>
    <w:rsid w:val="00BA2EB9"/>
    <w:rsid w:val="00BA34D9"/>
    <w:rsid w:val="00BA4551"/>
    <w:rsid w:val="00BA6EC5"/>
    <w:rsid w:val="00BA76E4"/>
    <w:rsid w:val="00BB0323"/>
    <w:rsid w:val="00BB1024"/>
    <w:rsid w:val="00BB111B"/>
    <w:rsid w:val="00BB2173"/>
    <w:rsid w:val="00BB38F3"/>
    <w:rsid w:val="00BB548F"/>
    <w:rsid w:val="00BB54F8"/>
    <w:rsid w:val="00BB5F42"/>
    <w:rsid w:val="00BB6F41"/>
    <w:rsid w:val="00BB72F7"/>
    <w:rsid w:val="00BB7475"/>
    <w:rsid w:val="00BB75A5"/>
    <w:rsid w:val="00BC1222"/>
    <w:rsid w:val="00BC30B0"/>
    <w:rsid w:val="00BC53A6"/>
    <w:rsid w:val="00BC5E41"/>
    <w:rsid w:val="00BC6D40"/>
    <w:rsid w:val="00BC7D22"/>
    <w:rsid w:val="00BC7E8E"/>
    <w:rsid w:val="00BD2ECC"/>
    <w:rsid w:val="00BD3FC8"/>
    <w:rsid w:val="00BD500B"/>
    <w:rsid w:val="00BD6A16"/>
    <w:rsid w:val="00BD747D"/>
    <w:rsid w:val="00BE142D"/>
    <w:rsid w:val="00BE3B17"/>
    <w:rsid w:val="00BE4A95"/>
    <w:rsid w:val="00BF0D0A"/>
    <w:rsid w:val="00BF3A7C"/>
    <w:rsid w:val="00BF445A"/>
    <w:rsid w:val="00BF473B"/>
    <w:rsid w:val="00BF4FD1"/>
    <w:rsid w:val="00BF587B"/>
    <w:rsid w:val="00BF759B"/>
    <w:rsid w:val="00C00398"/>
    <w:rsid w:val="00C01AB7"/>
    <w:rsid w:val="00C01B68"/>
    <w:rsid w:val="00C05084"/>
    <w:rsid w:val="00C0698C"/>
    <w:rsid w:val="00C11574"/>
    <w:rsid w:val="00C116F7"/>
    <w:rsid w:val="00C12A84"/>
    <w:rsid w:val="00C13BEB"/>
    <w:rsid w:val="00C14548"/>
    <w:rsid w:val="00C14C31"/>
    <w:rsid w:val="00C14CEA"/>
    <w:rsid w:val="00C16995"/>
    <w:rsid w:val="00C17512"/>
    <w:rsid w:val="00C20D08"/>
    <w:rsid w:val="00C20D55"/>
    <w:rsid w:val="00C2291E"/>
    <w:rsid w:val="00C23F62"/>
    <w:rsid w:val="00C2632A"/>
    <w:rsid w:val="00C26AAE"/>
    <w:rsid w:val="00C26DBC"/>
    <w:rsid w:val="00C32772"/>
    <w:rsid w:val="00C34FC3"/>
    <w:rsid w:val="00C35797"/>
    <w:rsid w:val="00C36398"/>
    <w:rsid w:val="00C36742"/>
    <w:rsid w:val="00C36BB6"/>
    <w:rsid w:val="00C36E42"/>
    <w:rsid w:val="00C36F83"/>
    <w:rsid w:val="00C40589"/>
    <w:rsid w:val="00C41CF6"/>
    <w:rsid w:val="00C433CA"/>
    <w:rsid w:val="00C452E9"/>
    <w:rsid w:val="00C47718"/>
    <w:rsid w:val="00C477A6"/>
    <w:rsid w:val="00C478B7"/>
    <w:rsid w:val="00C5039D"/>
    <w:rsid w:val="00C50EAD"/>
    <w:rsid w:val="00C532DE"/>
    <w:rsid w:val="00C53A4D"/>
    <w:rsid w:val="00C55B7C"/>
    <w:rsid w:val="00C56329"/>
    <w:rsid w:val="00C605A3"/>
    <w:rsid w:val="00C61BFF"/>
    <w:rsid w:val="00C61C3C"/>
    <w:rsid w:val="00C61D38"/>
    <w:rsid w:val="00C71325"/>
    <w:rsid w:val="00C72D3A"/>
    <w:rsid w:val="00C73165"/>
    <w:rsid w:val="00C742D9"/>
    <w:rsid w:val="00C744FC"/>
    <w:rsid w:val="00C77FD5"/>
    <w:rsid w:val="00C80D3E"/>
    <w:rsid w:val="00C824E2"/>
    <w:rsid w:val="00C8267C"/>
    <w:rsid w:val="00C8328B"/>
    <w:rsid w:val="00C8391A"/>
    <w:rsid w:val="00C8587D"/>
    <w:rsid w:val="00C87448"/>
    <w:rsid w:val="00C87DCE"/>
    <w:rsid w:val="00C90A3A"/>
    <w:rsid w:val="00C947DA"/>
    <w:rsid w:val="00C94BF1"/>
    <w:rsid w:val="00C956C0"/>
    <w:rsid w:val="00C95FFC"/>
    <w:rsid w:val="00C96D9C"/>
    <w:rsid w:val="00C97174"/>
    <w:rsid w:val="00CA0704"/>
    <w:rsid w:val="00CA2674"/>
    <w:rsid w:val="00CA3007"/>
    <w:rsid w:val="00CA6413"/>
    <w:rsid w:val="00CB2318"/>
    <w:rsid w:val="00CB23E5"/>
    <w:rsid w:val="00CB2938"/>
    <w:rsid w:val="00CB29CF"/>
    <w:rsid w:val="00CB2FD4"/>
    <w:rsid w:val="00CB30C7"/>
    <w:rsid w:val="00CB4222"/>
    <w:rsid w:val="00CB470F"/>
    <w:rsid w:val="00CB4873"/>
    <w:rsid w:val="00CB5274"/>
    <w:rsid w:val="00CC2E2F"/>
    <w:rsid w:val="00CC369B"/>
    <w:rsid w:val="00CC64EE"/>
    <w:rsid w:val="00CC6F31"/>
    <w:rsid w:val="00CC776D"/>
    <w:rsid w:val="00CD0391"/>
    <w:rsid w:val="00CD1780"/>
    <w:rsid w:val="00CD185C"/>
    <w:rsid w:val="00CD3046"/>
    <w:rsid w:val="00CD3A86"/>
    <w:rsid w:val="00CD561F"/>
    <w:rsid w:val="00CD5C31"/>
    <w:rsid w:val="00CE10FD"/>
    <w:rsid w:val="00CE112E"/>
    <w:rsid w:val="00CE1EBF"/>
    <w:rsid w:val="00CE356C"/>
    <w:rsid w:val="00CE3749"/>
    <w:rsid w:val="00CE5AEE"/>
    <w:rsid w:val="00CE60BE"/>
    <w:rsid w:val="00CE6496"/>
    <w:rsid w:val="00CE6BB4"/>
    <w:rsid w:val="00CF0DAF"/>
    <w:rsid w:val="00CF248B"/>
    <w:rsid w:val="00CF29D9"/>
    <w:rsid w:val="00CF78EA"/>
    <w:rsid w:val="00CF7B53"/>
    <w:rsid w:val="00CF7D07"/>
    <w:rsid w:val="00D00102"/>
    <w:rsid w:val="00D00AF5"/>
    <w:rsid w:val="00D01347"/>
    <w:rsid w:val="00D01C2D"/>
    <w:rsid w:val="00D02599"/>
    <w:rsid w:val="00D02CD0"/>
    <w:rsid w:val="00D04615"/>
    <w:rsid w:val="00D0515C"/>
    <w:rsid w:val="00D059AD"/>
    <w:rsid w:val="00D06310"/>
    <w:rsid w:val="00D1260E"/>
    <w:rsid w:val="00D1340A"/>
    <w:rsid w:val="00D139B0"/>
    <w:rsid w:val="00D14F9F"/>
    <w:rsid w:val="00D15AFA"/>
    <w:rsid w:val="00D169C1"/>
    <w:rsid w:val="00D213D8"/>
    <w:rsid w:val="00D22704"/>
    <w:rsid w:val="00D22E15"/>
    <w:rsid w:val="00D24241"/>
    <w:rsid w:val="00D25932"/>
    <w:rsid w:val="00D26998"/>
    <w:rsid w:val="00D305B8"/>
    <w:rsid w:val="00D30E9D"/>
    <w:rsid w:val="00D3139D"/>
    <w:rsid w:val="00D31442"/>
    <w:rsid w:val="00D314B7"/>
    <w:rsid w:val="00D31AB7"/>
    <w:rsid w:val="00D336AD"/>
    <w:rsid w:val="00D34032"/>
    <w:rsid w:val="00D35F64"/>
    <w:rsid w:val="00D41A81"/>
    <w:rsid w:val="00D42CBF"/>
    <w:rsid w:val="00D42CDF"/>
    <w:rsid w:val="00D430A5"/>
    <w:rsid w:val="00D43963"/>
    <w:rsid w:val="00D442BF"/>
    <w:rsid w:val="00D45E16"/>
    <w:rsid w:val="00D4621D"/>
    <w:rsid w:val="00D46951"/>
    <w:rsid w:val="00D46DBF"/>
    <w:rsid w:val="00D503B0"/>
    <w:rsid w:val="00D51015"/>
    <w:rsid w:val="00D51085"/>
    <w:rsid w:val="00D51F1D"/>
    <w:rsid w:val="00D5313A"/>
    <w:rsid w:val="00D541B3"/>
    <w:rsid w:val="00D54379"/>
    <w:rsid w:val="00D56B98"/>
    <w:rsid w:val="00D56D23"/>
    <w:rsid w:val="00D578E0"/>
    <w:rsid w:val="00D6046B"/>
    <w:rsid w:val="00D630A6"/>
    <w:rsid w:val="00D6458D"/>
    <w:rsid w:val="00D64A3E"/>
    <w:rsid w:val="00D67451"/>
    <w:rsid w:val="00D7256F"/>
    <w:rsid w:val="00D765AE"/>
    <w:rsid w:val="00D76EEC"/>
    <w:rsid w:val="00D804C8"/>
    <w:rsid w:val="00D81430"/>
    <w:rsid w:val="00D8341E"/>
    <w:rsid w:val="00D8556C"/>
    <w:rsid w:val="00D87776"/>
    <w:rsid w:val="00D90E97"/>
    <w:rsid w:val="00D916B2"/>
    <w:rsid w:val="00D91859"/>
    <w:rsid w:val="00D91C84"/>
    <w:rsid w:val="00D9397D"/>
    <w:rsid w:val="00D93F23"/>
    <w:rsid w:val="00D97787"/>
    <w:rsid w:val="00DA1204"/>
    <w:rsid w:val="00DA1303"/>
    <w:rsid w:val="00DA1957"/>
    <w:rsid w:val="00DA1FBD"/>
    <w:rsid w:val="00DA2C9D"/>
    <w:rsid w:val="00DA2F50"/>
    <w:rsid w:val="00DA47BE"/>
    <w:rsid w:val="00DA495D"/>
    <w:rsid w:val="00DA49D4"/>
    <w:rsid w:val="00DA53DD"/>
    <w:rsid w:val="00DA740C"/>
    <w:rsid w:val="00DB01B3"/>
    <w:rsid w:val="00DB28A5"/>
    <w:rsid w:val="00DB2B60"/>
    <w:rsid w:val="00DB442F"/>
    <w:rsid w:val="00DB4EEC"/>
    <w:rsid w:val="00DB57F1"/>
    <w:rsid w:val="00DB62E4"/>
    <w:rsid w:val="00DB7012"/>
    <w:rsid w:val="00DC1434"/>
    <w:rsid w:val="00DC1490"/>
    <w:rsid w:val="00DC1CE9"/>
    <w:rsid w:val="00DC1E2C"/>
    <w:rsid w:val="00DC1F35"/>
    <w:rsid w:val="00DC2589"/>
    <w:rsid w:val="00DC26A0"/>
    <w:rsid w:val="00DC3066"/>
    <w:rsid w:val="00DC3B90"/>
    <w:rsid w:val="00DC58B1"/>
    <w:rsid w:val="00DD096E"/>
    <w:rsid w:val="00DD0A75"/>
    <w:rsid w:val="00DD11D1"/>
    <w:rsid w:val="00DD3B00"/>
    <w:rsid w:val="00DD3B8F"/>
    <w:rsid w:val="00DD45CE"/>
    <w:rsid w:val="00DD4DF7"/>
    <w:rsid w:val="00DD7A94"/>
    <w:rsid w:val="00DE0618"/>
    <w:rsid w:val="00DE2FEF"/>
    <w:rsid w:val="00DE4042"/>
    <w:rsid w:val="00DE52AE"/>
    <w:rsid w:val="00DE5875"/>
    <w:rsid w:val="00DE5CD5"/>
    <w:rsid w:val="00DE5D89"/>
    <w:rsid w:val="00DE6D17"/>
    <w:rsid w:val="00DE6D22"/>
    <w:rsid w:val="00DF0087"/>
    <w:rsid w:val="00DF01EB"/>
    <w:rsid w:val="00DF292C"/>
    <w:rsid w:val="00DF3744"/>
    <w:rsid w:val="00DF3955"/>
    <w:rsid w:val="00DF713E"/>
    <w:rsid w:val="00DF73BE"/>
    <w:rsid w:val="00E007A6"/>
    <w:rsid w:val="00E027DE"/>
    <w:rsid w:val="00E06BC2"/>
    <w:rsid w:val="00E115F9"/>
    <w:rsid w:val="00E117D2"/>
    <w:rsid w:val="00E11D4E"/>
    <w:rsid w:val="00E14780"/>
    <w:rsid w:val="00E149CF"/>
    <w:rsid w:val="00E17ADC"/>
    <w:rsid w:val="00E21201"/>
    <w:rsid w:val="00E23F8D"/>
    <w:rsid w:val="00E24B69"/>
    <w:rsid w:val="00E259E9"/>
    <w:rsid w:val="00E260E2"/>
    <w:rsid w:val="00E27065"/>
    <w:rsid w:val="00E27B14"/>
    <w:rsid w:val="00E303FD"/>
    <w:rsid w:val="00E30BF8"/>
    <w:rsid w:val="00E316F7"/>
    <w:rsid w:val="00E32724"/>
    <w:rsid w:val="00E327B6"/>
    <w:rsid w:val="00E32B0C"/>
    <w:rsid w:val="00E35D85"/>
    <w:rsid w:val="00E37C9F"/>
    <w:rsid w:val="00E40B7C"/>
    <w:rsid w:val="00E41628"/>
    <w:rsid w:val="00E435A0"/>
    <w:rsid w:val="00E44002"/>
    <w:rsid w:val="00E44FD4"/>
    <w:rsid w:val="00E45B1B"/>
    <w:rsid w:val="00E45B38"/>
    <w:rsid w:val="00E46D0E"/>
    <w:rsid w:val="00E47822"/>
    <w:rsid w:val="00E54154"/>
    <w:rsid w:val="00E550E1"/>
    <w:rsid w:val="00E55237"/>
    <w:rsid w:val="00E56261"/>
    <w:rsid w:val="00E56E95"/>
    <w:rsid w:val="00E56EC6"/>
    <w:rsid w:val="00E61411"/>
    <w:rsid w:val="00E61435"/>
    <w:rsid w:val="00E61B1F"/>
    <w:rsid w:val="00E621E0"/>
    <w:rsid w:val="00E64156"/>
    <w:rsid w:val="00E641FB"/>
    <w:rsid w:val="00E6542C"/>
    <w:rsid w:val="00E6605F"/>
    <w:rsid w:val="00E67165"/>
    <w:rsid w:val="00E72AA9"/>
    <w:rsid w:val="00E75AD0"/>
    <w:rsid w:val="00E77342"/>
    <w:rsid w:val="00E81A9E"/>
    <w:rsid w:val="00E81F4C"/>
    <w:rsid w:val="00E8434B"/>
    <w:rsid w:val="00E861B9"/>
    <w:rsid w:val="00E867BC"/>
    <w:rsid w:val="00E87154"/>
    <w:rsid w:val="00E87C69"/>
    <w:rsid w:val="00E9200B"/>
    <w:rsid w:val="00E93A37"/>
    <w:rsid w:val="00E943D8"/>
    <w:rsid w:val="00E9769A"/>
    <w:rsid w:val="00EA2EED"/>
    <w:rsid w:val="00EA5D0F"/>
    <w:rsid w:val="00EA66CB"/>
    <w:rsid w:val="00EA6F63"/>
    <w:rsid w:val="00EB05E3"/>
    <w:rsid w:val="00EB1479"/>
    <w:rsid w:val="00EB20D9"/>
    <w:rsid w:val="00EB2613"/>
    <w:rsid w:val="00EB2674"/>
    <w:rsid w:val="00EB37D5"/>
    <w:rsid w:val="00EB420D"/>
    <w:rsid w:val="00EB4233"/>
    <w:rsid w:val="00EB6B5A"/>
    <w:rsid w:val="00EB7245"/>
    <w:rsid w:val="00EC096E"/>
    <w:rsid w:val="00EC1077"/>
    <w:rsid w:val="00EC2136"/>
    <w:rsid w:val="00EC3020"/>
    <w:rsid w:val="00EC37AF"/>
    <w:rsid w:val="00EC44CF"/>
    <w:rsid w:val="00EC45F2"/>
    <w:rsid w:val="00EC4A1E"/>
    <w:rsid w:val="00EC4BA4"/>
    <w:rsid w:val="00EC5034"/>
    <w:rsid w:val="00EC5FA6"/>
    <w:rsid w:val="00EC666F"/>
    <w:rsid w:val="00EC7E7E"/>
    <w:rsid w:val="00ED05F7"/>
    <w:rsid w:val="00ED08BE"/>
    <w:rsid w:val="00ED20C0"/>
    <w:rsid w:val="00ED33A3"/>
    <w:rsid w:val="00ED38D5"/>
    <w:rsid w:val="00EE1D0A"/>
    <w:rsid w:val="00EE2801"/>
    <w:rsid w:val="00EE2BCE"/>
    <w:rsid w:val="00EE2F17"/>
    <w:rsid w:val="00EE34DC"/>
    <w:rsid w:val="00EE529F"/>
    <w:rsid w:val="00EE5900"/>
    <w:rsid w:val="00EE5F80"/>
    <w:rsid w:val="00EE6275"/>
    <w:rsid w:val="00EF0A41"/>
    <w:rsid w:val="00EF36D7"/>
    <w:rsid w:val="00EF50B3"/>
    <w:rsid w:val="00EF7C8F"/>
    <w:rsid w:val="00EF7DD0"/>
    <w:rsid w:val="00F00500"/>
    <w:rsid w:val="00F01489"/>
    <w:rsid w:val="00F02702"/>
    <w:rsid w:val="00F0303C"/>
    <w:rsid w:val="00F0336D"/>
    <w:rsid w:val="00F03499"/>
    <w:rsid w:val="00F05007"/>
    <w:rsid w:val="00F10FEE"/>
    <w:rsid w:val="00F11455"/>
    <w:rsid w:val="00F11C5E"/>
    <w:rsid w:val="00F11D51"/>
    <w:rsid w:val="00F15061"/>
    <w:rsid w:val="00F157B6"/>
    <w:rsid w:val="00F1747B"/>
    <w:rsid w:val="00F17A3D"/>
    <w:rsid w:val="00F17DCB"/>
    <w:rsid w:val="00F20C5B"/>
    <w:rsid w:val="00F215A3"/>
    <w:rsid w:val="00F21E11"/>
    <w:rsid w:val="00F2596D"/>
    <w:rsid w:val="00F27B75"/>
    <w:rsid w:val="00F328B4"/>
    <w:rsid w:val="00F33EA3"/>
    <w:rsid w:val="00F33F5D"/>
    <w:rsid w:val="00F341BF"/>
    <w:rsid w:val="00F348F5"/>
    <w:rsid w:val="00F34C35"/>
    <w:rsid w:val="00F35386"/>
    <w:rsid w:val="00F353E7"/>
    <w:rsid w:val="00F35B88"/>
    <w:rsid w:val="00F4098F"/>
    <w:rsid w:val="00F40D19"/>
    <w:rsid w:val="00F40E41"/>
    <w:rsid w:val="00F418ED"/>
    <w:rsid w:val="00F433DD"/>
    <w:rsid w:val="00F437FA"/>
    <w:rsid w:val="00F43AD5"/>
    <w:rsid w:val="00F46EC3"/>
    <w:rsid w:val="00F4782D"/>
    <w:rsid w:val="00F503C4"/>
    <w:rsid w:val="00F513A8"/>
    <w:rsid w:val="00F515BB"/>
    <w:rsid w:val="00F5284F"/>
    <w:rsid w:val="00F533C6"/>
    <w:rsid w:val="00F5446D"/>
    <w:rsid w:val="00F547FC"/>
    <w:rsid w:val="00F558B1"/>
    <w:rsid w:val="00F55A4A"/>
    <w:rsid w:val="00F60A9C"/>
    <w:rsid w:val="00F6183A"/>
    <w:rsid w:val="00F62195"/>
    <w:rsid w:val="00F6313C"/>
    <w:rsid w:val="00F63478"/>
    <w:rsid w:val="00F641CB"/>
    <w:rsid w:val="00F64F81"/>
    <w:rsid w:val="00F654A2"/>
    <w:rsid w:val="00F65F53"/>
    <w:rsid w:val="00F665CA"/>
    <w:rsid w:val="00F66654"/>
    <w:rsid w:val="00F71A9B"/>
    <w:rsid w:val="00F72828"/>
    <w:rsid w:val="00F72BCC"/>
    <w:rsid w:val="00F74990"/>
    <w:rsid w:val="00F772A1"/>
    <w:rsid w:val="00F77D6B"/>
    <w:rsid w:val="00F82F3A"/>
    <w:rsid w:val="00F83736"/>
    <w:rsid w:val="00F84DFF"/>
    <w:rsid w:val="00F8776C"/>
    <w:rsid w:val="00F8787B"/>
    <w:rsid w:val="00F9012B"/>
    <w:rsid w:val="00F93A25"/>
    <w:rsid w:val="00F942EB"/>
    <w:rsid w:val="00F94C1E"/>
    <w:rsid w:val="00F951E5"/>
    <w:rsid w:val="00F97E6C"/>
    <w:rsid w:val="00FA0305"/>
    <w:rsid w:val="00FA4467"/>
    <w:rsid w:val="00FA57EF"/>
    <w:rsid w:val="00FA6669"/>
    <w:rsid w:val="00FB0A24"/>
    <w:rsid w:val="00FB0D93"/>
    <w:rsid w:val="00FB4967"/>
    <w:rsid w:val="00FB7F7C"/>
    <w:rsid w:val="00FC131A"/>
    <w:rsid w:val="00FC1F85"/>
    <w:rsid w:val="00FC2C36"/>
    <w:rsid w:val="00FC4A50"/>
    <w:rsid w:val="00FC524E"/>
    <w:rsid w:val="00FC5708"/>
    <w:rsid w:val="00FC6183"/>
    <w:rsid w:val="00FC6282"/>
    <w:rsid w:val="00FC6F6A"/>
    <w:rsid w:val="00FD0FEE"/>
    <w:rsid w:val="00FD17F2"/>
    <w:rsid w:val="00FD49DA"/>
    <w:rsid w:val="00FD4C66"/>
    <w:rsid w:val="00FD55B5"/>
    <w:rsid w:val="00FD6E73"/>
    <w:rsid w:val="00FD71ED"/>
    <w:rsid w:val="00FE028F"/>
    <w:rsid w:val="00FE1481"/>
    <w:rsid w:val="00FE33BB"/>
    <w:rsid w:val="00FE4E8F"/>
    <w:rsid w:val="00FE5A27"/>
    <w:rsid w:val="00FE6326"/>
    <w:rsid w:val="00FE6991"/>
    <w:rsid w:val="00FF4E7D"/>
    <w:rsid w:val="00FF55DA"/>
    <w:rsid w:val="00FF6794"/>
    <w:rsid w:val="00FF7861"/>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401A1"/>
  <w15:docId w15:val="{F4ABBE86-2EE9-4100-AFC1-2FD4144F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7AB"/>
    <w:pPr>
      <w:widowControl w:val="0"/>
      <w:ind w:firstLineChars="100" w:firstLine="100"/>
      <w:jc w:val="both"/>
    </w:pPr>
    <w:rPr>
      <w:rFonts w:ascii="Times New Roman" w:eastAsia="ＭＳ 明朝" w:hAnsi="Times New Roman"/>
      <w:kern w:val="2"/>
      <w:sz w:val="24"/>
      <w:szCs w:val="24"/>
    </w:rPr>
  </w:style>
  <w:style w:type="paragraph" w:styleId="10">
    <w:name w:val="heading 1"/>
    <w:next w:val="a"/>
    <w:link w:val="11"/>
    <w:uiPriority w:val="9"/>
    <w:qFormat/>
    <w:rsid w:val="00A877AB"/>
    <w:pPr>
      <w:keepNext/>
      <w:numPr>
        <w:numId w:val="31"/>
      </w:numPr>
      <w:ind w:left="0" w:firstLine="0"/>
      <w:outlineLvl w:val="0"/>
    </w:pPr>
    <w:rPr>
      <w:rFonts w:eastAsia="ＭＳ ゴシック"/>
      <w:b/>
      <w:kern w:val="2"/>
      <w:sz w:val="24"/>
      <w:szCs w:val="24"/>
    </w:rPr>
  </w:style>
  <w:style w:type="paragraph" w:styleId="2">
    <w:name w:val="heading 2"/>
    <w:basedOn w:val="a"/>
    <w:next w:val="a"/>
    <w:link w:val="20"/>
    <w:uiPriority w:val="9"/>
    <w:unhideWhenUsed/>
    <w:qFormat/>
    <w:rsid w:val="00A877AB"/>
    <w:pPr>
      <w:keepNext/>
      <w:numPr>
        <w:ilvl w:val="1"/>
        <w:numId w:val="31"/>
      </w:numPr>
      <w:ind w:left="0" w:firstLineChars="0" w:firstLine="0"/>
      <w:outlineLvl w:val="1"/>
    </w:pPr>
    <w:rPr>
      <w:rFonts w:ascii="Arial" w:eastAsia="ＭＳ ゴシック" w:hAnsi="Arial"/>
    </w:rPr>
  </w:style>
  <w:style w:type="paragraph" w:styleId="3">
    <w:name w:val="heading 3"/>
    <w:basedOn w:val="a"/>
    <w:next w:val="a"/>
    <w:link w:val="30"/>
    <w:uiPriority w:val="9"/>
    <w:unhideWhenUsed/>
    <w:qFormat/>
    <w:rsid w:val="00A877AB"/>
    <w:pPr>
      <w:keepNext/>
      <w:numPr>
        <w:ilvl w:val="2"/>
        <w:numId w:val="31"/>
      </w:numPr>
      <w:ind w:left="0" w:firstLineChars="0" w:firstLine="0"/>
      <w:outlineLvl w:val="2"/>
    </w:pPr>
    <w:rPr>
      <w:rFonts w:ascii="Arial" w:eastAsia="ＭＳ ゴシック" w:hAnsi="Arial"/>
    </w:rPr>
  </w:style>
  <w:style w:type="paragraph" w:styleId="4">
    <w:name w:val="heading 4"/>
    <w:basedOn w:val="a"/>
    <w:next w:val="a"/>
    <w:link w:val="40"/>
    <w:uiPriority w:val="9"/>
    <w:unhideWhenUsed/>
    <w:qFormat/>
    <w:rsid w:val="00A877AB"/>
    <w:pPr>
      <w:keepNext/>
      <w:numPr>
        <w:numId w:val="33"/>
      </w:numPr>
      <w:ind w:left="0" w:firstLineChars="0" w:firstLine="0"/>
      <w:outlineLvl w:val="3"/>
    </w:pPr>
    <w:rPr>
      <w:rFonts w:ascii="ＭＳ ゴシック" w:eastAsia="ＭＳ ゴシック" w:hAnsi="ＭＳ ゴシック"/>
      <w:bCs/>
    </w:rPr>
  </w:style>
  <w:style w:type="paragraph" w:styleId="5">
    <w:name w:val="heading 5"/>
    <w:next w:val="a"/>
    <w:link w:val="50"/>
    <w:uiPriority w:val="9"/>
    <w:unhideWhenUsed/>
    <w:qFormat/>
    <w:rsid w:val="00A877AB"/>
    <w:pPr>
      <w:numPr>
        <w:numId w:val="34"/>
      </w:numPr>
      <w:ind w:left="0" w:firstLine="0"/>
      <w:outlineLvl w:val="4"/>
    </w:pPr>
    <w:rPr>
      <w:rFonts w:ascii="Times New Roman" w:eastAsia="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618"/>
    <w:pPr>
      <w:tabs>
        <w:tab w:val="center" w:pos="4252"/>
        <w:tab w:val="right" w:pos="8504"/>
      </w:tabs>
      <w:snapToGrid w:val="0"/>
    </w:pPr>
  </w:style>
  <w:style w:type="character" w:customStyle="1" w:styleId="a4">
    <w:name w:val="ヘッダー (文字)"/>
    <w:basedOn w:val="a0"/>
    <w:link w:val="a3"/>
    <w:uiPriority w:val="99"/>
    <w:rsid w:val="00DE0618"/>
  </w:style>
  <w:style w:type="paragraph" w:styleId="a5">
    <w:name w:val="footer"/>
    <w:basedOn w:val="a"/>
    <w:link w:val="a6"/>
    <w:uiPriority w:val="99"/>
    <w:unhideWhenUsed/>
    <w:rsid w:val="00DE0618"/>
    <w:pPr>
      <w:tabs>
        <w:tab w:val="center" w:pos="4252"/>
        <w:tab w:val="right" w:pos="8504"/>
      </w:tabs>
      <w:snapToGrid w:val="0"/>
    </w:pPr>
  </w:style>
  <w:style w:type="character" w:customStyle="1" w:styleId="a6">
    <w:name w:val="フッター (文字)"/>
    <w:basedOn w:val="a0"/>
    <w:link w:val="a5"/>
    <w:uiPriority w:val="99"/>
    <w:rsid w:val="00DE0618"/>
  </w:style>
  <w:style w:type="character" w:styleId="a7">
    <w:name w:val="line number"/>
    <w:basedOn w:val="a0"/>
    <w:uiPriority w:val="99"/>
    <w:semiHidden/>
    <w:unhideWhenUsed/>
    <w:rsid w:val="003B21C6"/>
  </w:style>
  <w:style w:type="paragraph" w:styleId="a8">
    <w:name w:val="Balloon Text"/>
    <w:basedOn w:val="a"/>
    <w:link w:val="a9"/>
    <w:uiPriority w:val="99"/>
    <w:semiHidden/>
    <w:unhideWhenUsed/>
    <w:rsid w:val="00EC4BA4"/>
    <w:rPr>
      <w:rFonts w:ascii="Arial" w:eastAsia="ＭＳ ゴシック" w:hAnsi="Arial"/>
      <w:sz w:val="18"/>
      <w:szCs w:val="18"/>
    </w:rPr>
  </w:style>
  <w:style w:type="character" w:customStyle="1" w:styleId="a9">
    <w:name w:val="吹き出し (文字)"/>
    <w:link w:val="a8"/>
    <w:uiPriority w:val="99"/>
    <w:semiHidden/>
    <w:rsid w:val="00EC4BA4"/>
    <w:rPr>
      <w:rFonts w:ascii="Arial" w:eastAsia="ＭＳ ゴシック" w:hAnsi="Arial" w:cs="Times New Roman"/>
      <w:sz w:val="18"/>
      <w:szCs w:val="18"/>
    </w:rPr>
  </w:style>
  <w:style w:type="character" w:styleId="aa">
    <w:name w:val="annotation reference"/>
    <w:uiPriority w:val="99"/>
    <w:semiHidden/>
    <w:unhideWhenUsed/>
    <w:rsid w:val="007F249C"/>
    <w:rPr>
      <w:sz w:val="18"/>
      <w:szCs w:val="18"/>
    </w:rPr>
  </w:style>
  <w:style w:type="paragraph" w:styleId="ab">
    <w:name w:val="annotation text"/>
    <w:basedOn w:val="a"/>
    <w:link w:val="ac"/>
    <w:uiPriority w:val="99"/>
    <w:unhideWhenUsed/>
    <w:rsid w:val="007F249C"/>
    <w:pPr>
      <w:jc w:val="left"/>
    </w:pPr>
  </w:style>
  <w:style w:type="character" w:customStyle="1" w:styleId="ac">
    <w:name w:val="コメント文字列 (文字)"/>
    <w:basedOn w:val="a0"/>
    <w:link w:val="ab"/>
    <w:uiPriority w:val="99"/>
    <w:rsid w:val="007F249C"/>
  </w:style>
  <w:style w:type="paragraph" w:styleId="ad">
    <w:name w:val="annotation subject"/>
    <w:basedOn w:val="ab"/>
    <w:next w:val="ab"/>
    <w:link w:val="ae"/>
    <w:uiPriority w:val="99"/>
    <w:semiHidden/>
    <w:unhideWhenUsed/>
    <w:rsid w:val="007F249C"/>
    <w:rPr>
      <w:b/>
      <w:bCs/>
    </w:rPr>
  </w:style>
  <w:style w:type="character" w:customStyle="1" w:styleId="ae">
    <w:name w:val="コメント内容 (文字)"/>
    <w:link w:val="ad"/>
    <w:uiPriority w:val="99"/>
    <w:semiHidden/>
    <w:rsid w:val="007F249C"/>
    <w:rPr>
      <w:b/>
      <w:bCs/>
    </w:rPr>
  </w:style>
  <w:style w:type="character" w:styleId="af">
    <w:name w:val="Hyperlink"/>
    <w:uiPriority w:val="99"/>
    <w:unhideWhenUsed/>
    <w:rsid w:val="00FC2C36"/>
    <w:rPr>
      <w:color w:val="0000FF"/>
      <w:u w:val="single"/>
    </w:rPr>
  </w:style>
  <w:style w:type="table" w:styleId="af0">
    <w:name w:val="Table Grid"/>
    <w:basedOn w:val="a1"/>
    <w:uiPriority w:val="59"/>
    <w:rsid w:val="00F9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rsid w:val="008804A3"/>
    <w:pPr>
      <w:ind w:leftChars="400" w:left="840"/>
    </w:pPr>
  </w:style>
  <w:style w:type="character" w:customStyle="1" w:styleId="11">
    <w:name w:val="見出し 1 (文字)"/>
    <w:link w:val="10"/>
    <w:uiPriority w:val="9"/>
    <w:rsid w:val="00A877AB"/>
    <w:rPr>
      <w:rFonts w:ascii="Arial" w:eastAsia="ＭＳ ゴシック" w:hAnsi="Arial" w:cs="Times New Roman"/>
      <w:b/>
      <w:sz w:val="24"/>
      <w:szCs w:val="24"/>
    </w:rPr>
  </w:style>
  <w:style w:type="character" w:customStyle="1" w:styleId="20">
    <w:name w:val="見出し 2 (文字)"/>
    <w:link w:val="2"/>
    <w:uiPriority w:val="9"/>
    <w:rsid w:val="00A877AB"/>
    <w:rPr>
      <w:rFonts w:ascii="Arial" w:eastAsia="ＭＳ ゴシック" w:hAnsi="Arial" w:cs="Times New Roman"/>
      <w:sz w:val="24"/>
      <w:szCs w:val="24"/>
    </w:rPr>
  </w:style>
  <w:style w:type="character" w:customStyle="1" w:styleId="30">
    <w:name w:val="見出し 3 (文字)"/>
    <w:link w:val="3"/>
    <w:uiPriority w:val="9"/>
    <w:rsid w:val="00A877AB"/>
    <w:rPr>
      <w:rFonts w:ascii="Arial" w:eastAsia="ＭＳ ゴシック" w:hAnsi="Arial" w:cs="Times New Roman"/>
      <w:sz w:val="24"/>
      <w:szCs w:val="24"/>
    </w:rPr>
  </w:style>
  <w:style w:type="character" w:customStyle="1" w:styleId="40">
    <w:name w:val="見出し 4 (文字)"/>
    <w:link w:val="4"/>
    <w:uiPriority w:val="9"/>
    <w:rsid w:val="00A877AB"/>
    <w:rPr>
      <w:rFonts w:ascii="ＭＳ ゴシック" w:eastAsia="ＭＳ ゴシック" w:hAnsi="ＭＳ ゴシック"/>
      <w:bCs/>
      <w:sz w:val="24"/>
      <w:szCs w:val="24"/>
    </w:rPr>
  </w:style>
  <w:style w:type="character" w:customStyle="1" w:styleId="50">
    <w:name w:val="見出し 5 (文字)"/>
    <w:link w:val="5"/>
    <w:uiPriority w:val="9"/>
    <w:rsid w:val="00A877AB"/>
    <w:rPr>
      <w:rFonts w:ascii="Times New Roman" w:eastAsia="ＭＳ 明朝" w:hAnsi="Times New Roman"/>
      <w:sz w:val="24"/>
      <w:szCs w:val="24"/>
    </w:rPr>
  </w:style>
  <w:style w:type="paragraph" w:customStyle="1" w:styleId="af2">
    <w:name w:val="図表"/>
    <w:basedOn w:val="a"/>
    <w:link w:val="af3"/>
    <w:qFormat/>
    <w:rsid w:val="001B68F2"/>
    <w:pPr>
      <w:ind w:firstLineChars="0" w:firstLine="0"/>
      <w:jc w:val="center"/>
    </w:pPr>
  </w:style>
  <w:style w:type="character" w:customStyle="1" w:styleId="af3">
    <w:name w:val="図表 (文字)"/>
    <w:link w:val="af2"/>
    <w:rsid w:val="001B68F2"/>
    <w:rPr>
      <w:rFonts w:ascii="Times New Roman" w:eastAsia="ＭＳ 明朝" w:hAnsi="Times New Roman"/>
      <w:sz w:val="24"/>
      <w:szCs w:val="24"/>
    </w:rPr>
  </w:style>
  <w:style w:type="character" w:styleId="af4">
    <w:name w:val="Placeholder Text"/>
    <w:uiPriority w:val="99"/>
    <w:semiHidden/>
    <w:rsid w:val="00EB20D9"/>
    <w:rPr>
      <w:color w:val="808080"/>
    </w:rPr>
  </w:style>
  <w:style w:type="numbering" w:customStyle="1" w:styleId="1">
    <w:name w:val="スタイル1"/>
    <w:uiPriority w:val="99"/>
    <w:rsid w:val="00E32B0C"/>
    <w:pPr>
      <w:numPr>
        <w:numId w:val="19"/>
      </w:numPr>
    </w:pPr>
  </w:style>
  <w:style w:type="character" w:styleId="af5">
    <w:name w:val="Emphasis"/>
    <w:basedOn w:val="a0"/>
    <w:uiPriority w:val="20"/>
    <w:qFormat/>
    <w:rsid w:val="002F1C83"/>
    <w:rPr>
      <w:i/>
      <w:iCs/>
    </w:rPr>
  </w:style>
  <w:style w:type="table" w:customStyle="1" w:styleId="12">
    <w:name w:val="表 (格子)1"/>
    <w:basedOn w:val="a1"/>
    <w:next w:val="af0"/>
    <w:uiPriority w:val="39"/>
    <w:rsid w:val="00C56329"/>
    <w:rPr>
      <w:rFonts w:eastAsia="HG丸ｺﾞｼｯｸM-PR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uiPriority w:val="39"/>
    <w:rsid w:val="006813AE"/>
    <w:rPr>
      <w:rFonts w:eastAsia="HG丸ｺﾞｼｯｸM-PR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7540">
      <w:bodyDiv w:val="1"/>
      <w:marLeft w:val="0"/>
      <w:marRight w:val="0"/>
      <w:marTop w:val="0"/>
      <w:marBottom w:val="0"/>
      <w:divBdr>
        <w:top w:val="none" w:sz="0" w:space="0" w:color="auto"/>
        <w:left w:val="none" w:sz="0" w:space="0" w:color="auto"/>
        <w:bottom w:val="none" w:sz="0" w:space="0" w:color="auto"/>
        <w:right w:val="none" w:sz="0" w:space="0" w:color="auto"/>
      </w:divBdr>
    </w:div>
    <w:div w:id="724839204">
      <w:bodyDiv w:val="1"/>
      <w:marLeft w:val="0"/>
      <w:marRight w:val="0"/>
      <w:marTop w:val="0"/>
      <w:marBottom w:val="0"/>
      <w:divBdr>
        <w:top w:val="none" w:sz="0" w:space="0" w:color="auto"/>
        <w:left w:val="none" w:sz="0" w:space="0" w:color="auto"/>
        <w:bottom w:val="none" w:sz="0" w:space="0" w:color="auto"/>
        <w:right w:val="none" w:sz="0" w:space="0" w:color="auto"/>
      </w:divBdr>
    </w:div>
    <w:div w:id="1304850074">
      <w:bodyDiv w:val="1"/>
      <w:marLeft w:val="0"/>
      <w:marRight w:val="0"/>
      <w:marTop w:val="0"/>
      <w:marBottom w:val="0"/>
      <w:divBdr>
        <w:top w:val="none" w:sz="0" w:space="0" w:color="auto"/>
        <w:left w:val="none" w:sz="0" w:space="0" w:color="auto"/>
        <w:bottom w:val="none" w:sz="0" w:space="0" w:color="auto"/>
        <w:right w:val="none" w:sz="0" w:space="0" w:color="auto"/>
      </w:divBdr>
    </w:div>
    <w:div w:id="16884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E1D9-B4DF-4C98-8D4F-0FA34BFF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2524</Words>
  <Characters>14387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論文投稿用テンプレート</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論文投稿用テンプレート</dc:title>
  <dc:creator>海音</dc:creator>
  <cp:keywords>テンプレート</cp:keywords>
  <cp:lastModifiedBy>甘糟和男</cp:lastModifiedBy>
  <cp:revision>11</cp:revision>
  <cp:lastPrinted>2012-12-21T03:49:00Z</cp:lastPrinted>
  <dcterms:created xsi:type="dcterms:W3CDTF">2023-09-20T02:17:00Z</dcterms:created>
  <dcterms:modified xsi:type="dcterms:W3CDTF">2024-04-05T22:42:00Z</dcterms:modified>
</cp:coreProperties>
</file>